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1"/>
        <w:rPr/>
      </w:pPr>
      <w:bookmarkStart w:id="0" w:name="_Toc172811970"/>
      <w:r>
        <w:t>D</w:t>
      </w:r>
      <w:r>
        <w:t>AFTAR PUSTAKA</w:t>
      </w:r>
      <w:bookmarkEnd w:id="0"/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fldChar w:fldCharType="begin"/>
      </w:r>
      <w:r>
        <w:rPr>
          <w:rFonts w:ascii="Times New Roman" w:cs="Times New Roman" w:hAnsi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cs="Times New Roman" w:hAnsi="Times New Roman"/>
          <w:sz w:val="24"/>
          <w:szCs w:val="24"/>
        </w:rPr>
        <w:fldChar w:fldCharType="separate"/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Abdussamad, Z. (2021).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Metode Penelitian Kualitatif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. Syakir Media Press.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Alwis, S. (2020).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Efektivitas kuota 30% keterwakilan perempuan dalam anggota dprd kota pekanbaru skripsi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Amelia, R. (2015). Efektivitas Pelaksanaan Program Penanganan Anak Jalanan di Dinas Sosial Kota Makassar.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Hasanuddin University Repository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, 1–111. https://core.ac.uk/download/pdf/77622151.pdf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Artina, D. (2008).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Dampak Putusan Mahkamah Konstitusi No. 22-24/Puu- Vi/2008 Terhadap Kuota 30% Perempuan 0leh : Dessy Artina, SH.,MH. Dosen Fakultas Hukum Univeritas Riau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22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, 1–18.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Aziz, Y. M., &amp; Hidayat, S. (2016).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Dinamika Sistem Politik Indonesia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. CV Pustaka Setia.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Berita Negara No 1482. (2013).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Berita Negara Peraturan Menteri Negara Pemberdayaan Perempuan Dan Perlindungan Anak Republik Indonesia Nomor 7 Tahun 2013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1482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BPS, B. (2023).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[IDG] Keterlibatan perempuan di Parlemen (Persen), 2021-2023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. BPS Brebes. https://brebeskab.bps.go.id/indicator/40/162/1/-idg-keterlibatan-perempuan-di-parlemen.html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Bungin, B. (2010).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Penelitian Kualitatif : Komunikasi, Ekonomi, Kebijakan Pblik, dan Ilmu sosial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 (1st ed.). Kencana Prenada Media Group.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Chairiyah, S. Z. (2020). Perkembangan Keterwakilan Politik Perempuan di DPRD Provinsi Sumatera Barat (Studi Komparatif Kebijakan Affirmative Action Periode Pemilu Legislatif 2004-2014).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Jurnal Inada: Kajian Perempuan Indonesia Di Daerah Tertinggal, Terdepan, Dan Terluar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,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2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(2), 158–184. https://doi.org/10.33541/ji.v2i2.1365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Crosby, F. J., Iyer, A., Clayton, S., &amp; Downing, R. A. (2003). Affirmative Action: Psychological Data and the Policy Debates.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American Psychologist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,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58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(2), 93–115. https://doi.org/10.1037/0003-066X.58.2.93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Djuyandi, Y. (2018).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Pengantar Ilmu Politik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 (2nd ed.). Raja Grafindo Persada.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Fauziah, S. (2023).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Efektifitas Aplikasi Identitas Kependudukan Digital Di Dinas Kependudukan Dan Catatan Sipil Brebes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Gray, T. (2010). Quotas for Women in Politics : Gender and Candidate Selection Reform Worldwide by Mona Lena Krook (Oxford University Press).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Https://Www.Researchgate.Net/Publication/284874447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,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May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. https://doi.org/10.1017/S0022381610000770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Heriyanto, T. (2022).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Opy Jadi Perempuan Pertama Pimpin Parpol di Brebes. Ini Sejarah....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 Panturanews. https://panturanews.com/index.php/panturanews/cetakberita/257883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Karam, J. B. and A. (2005). Women in Parliament : Beyond Numbers ( A Revised Edition).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International Institute for Democracy and Electoral Assistance, Sweden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Kpu Kab Brebes. (2024).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Profile KPU KAB BREBES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. KPU KAB. BREBES. https://kab-brebes.kpu.go.id/?fbclid=PAAabrSqVmwUoOlViKr4HmZ48j3N4fZCd2otX6QTB84g9mHo54GlB7sqTnTfg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Mastur, &amp; Listina, Y. (2022). Perlindungan Hukum Melalui Affirmative Action.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Masalah-Masalah Hukum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,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51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, 336–345.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Nuraeni Putri, A., Rositawati Pembatasan Kewenangan Penerbitan Perppu oleh Lembaga Peradilan, D., Indonesia dan Kolombia Mulki Shader Menyoal Pengaturan Pidana dan Pemidanaan dalam Rancangan Undang-Undang Penghapusan Kekerasan Seksual Nur Ansar, P., Adhar Nasir, M., Ali Rahangiar, M., Zakaria Kesesuaian Afirmasi Perempuan, R., &amp; Hasan Sadikin, U. (2020). Pertanggungjawaban Fungsi Representasi Anggota Dewan Perwakilan Rakyat Implikasi Sistem Satu Atap terhadap Pembentukan Legislasi Bidang Hukum dan Peradilan.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 xml:space="preserve">Jentera 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,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3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(2). http://jurnal.jentera.ac.id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Pemkab Brebes. (2023).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Sejarah Kabupaten Brebes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. https://brebeskab.go.id/index.php/pages/sejarah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Permatasari, A., Nurmandi, A., &amp; Pribadi, U. (n.d.). Efektivitas Pencapaian Affirmative Action Kuota 30% Perempuan Oleh Partai Politik Di Diy Pada Pemilu 2014.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Repository.Umy.Ac.Id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. Retrieved November 15, 2023, from http://repository.umy.ac.id/bitstream/handle/123456789/25477/naskah jurnal ane (2) (2).pdf?sequence=1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Putri, M. A., Hukum, F., Udayana, U., Sukerti, N. N., Hukum, F., &amp; Udayana, U. (n.d.).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Pengaruh Affirmative Action Terhadap Keterwakilan Perempuan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8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(5).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Rahmatunnisa, M. (2016). Affirmative Action Dan Penguatan Partisipasi Politik Kaum Perempuan.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Jurnal Wacana Politik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,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1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(2). https://doi.org/10.24198/JWP.V1I2.11049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Sayuti, O. H. (2008).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Hakikat Affirmative Action dalam Hukum Indonesia ( Ikhtiar Pemberdayaan Yang Terpinggirkan )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.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Siswanto, A., Wicaksono, A., &amp; Wardhani, L. C. (2022). Pengajuan Bakal Calon Perempuan Untuk Memenuhi Keterwakilan Perempuan Dalam Pemilu 2019 Di Kabupaten Kudus.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Jurnal Suara Keadilan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,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23Siswanto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(1), 119–131. https://doi.org/10.24176/sk.v23i1.8559</w:t>
      </w:r>
    </w:p>
    <w:p>
      <w:pPr>
        <w:pStyle w:val="style0"/>
        <w:widowControl w:val="false"/>
        <w:autoSpaceDE w:val="false"/>
        <w:autoSpaceDN w:val="false"/>
        <w:adjustRightInd w:val="false"/>
        <w:spacing w:lineRule="auto" w:line="240"/>
        <w:ind w:left="480" w:hanging="480"/>
        <w:jc w:val="both"/>
        <w:rPr>
          <w:rFonts w:ascii="Times New Roman" w:cs="Times New Roman" w:hAnsi="Times New Roman"/>
          <w:noProof/>
          <w:kern w:val="0"/>
          <w:sz w:val="24"/>
          <w:szCs w:val="24"/>
        </w:rPr>
      </w:pP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Sugiyono, D. R. (2009).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Memahami Penelitian Kualitatif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. Alfabeta.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 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Undang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-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Undang No 7. (2017).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Undang-Undang No 7 tahun 2017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 xml:space="preserve">. </w:t>
      </w:r>
      <w:r>
        <w:rPr>
          <w:rFonts w:ascii="Times New Roman" w:cs="Times New Roman" w:hAnsi="Times New Roman"/>
          <w:i/>
          <w:iCs/>
          <w:noProof/>
          <w:kern w:val="0"/>
          <w:sz w:val="24"/>
          <w:szCs w:val="24"/>
        </w:rPr>
        <w:t>1</w:t>
      </w:r>
      <w:r>
        <w:rPr>
          <w:rFonts w:ascii="Times New Roman" w:cs="Times New Roman" w:hAnsi="Times New Roman"/>
          <w:noProof/>
          <w:kern w:val="0"/>
          <w:sz w:val="24"/>
          <w:szCs w:val="24"/>
        </w:rPr>
        <w:t>.</w:t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fldChar w:fldCharType="end"/>
      </w:r>
      <w:bookmarkStart w:id="1" w:name="_Toc172811971"/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center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La</w:t>
      </w:r>
      <w:r>
        <w:rPr>
          <w:rFonts w:ascii="Times New Roman" w:cs="Times New Roman" w:hAnsi="Times New Roman"/>
          <w:b/>
          <w:bCs/>
          <w:sz w:val="24"/>
          <w:szCs w:val="24"/>
        </w:rPr>
        <w:t>mpiran</w:t>
      </w:r>
      <w:bookmarkEnd w:id="1"/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Dokumentasi</w:t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b/>
          <w:bCs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1. </w:t>
      </w:r>
      <w:r>
        <w:rPr>
          <w:rFonts w:ascii="Times New Roman" w:cs="Times New Roman" w:hAnsi="Times New Roman"/>
          <w:sz w:val="24"/>
          <w:szCs w:val="24"/>
        </w:rPr>
        <w:t>Ketua</w:t>
      </w:r>
      <w:r>
        <w:rPr>
          <w:rFonts w:ascii="Times New Roman" w:cs="Times New Roman" w:hAnsi="Times New Roman"/>
          <w:sz w:val="24"/>
          <w:szCs w:val="24"/>
        </w:rPr>
        <w:t xml:space="preserve"> KPU </w:t>
      </w:r>
      <w:r>
        <w:rPr>
          <w:rFonts w:ascii="Times New Roman" w:cs="Times New Roman" w:hAnsi="Times New Roman"/>
          <w:sz w:val="24"/>
          <w:szCs w:val="24"/>
        </w:rPr>
        <w:t>Kabupaten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Brebes</w:t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drawing>
          <wp:inline distL="0" distT="0" distB="0" distR="0">
            <wp:extent cx="3983499" cy="2987749"/>
            <wp:effectExtent l="0" t="0" r="0" b="3175"/>
            <wp:docPr id="1026" name="Picture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983499" cy="29877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2. </w:t>
      </w:r>
      <w:r>
        <w:rPr>
          <w:rFonts w:ascii="Times New Roman" w:cs="Times New Roman" w:hAnsi="Times New Roman"/>
          <w:sz w:val="24"/>
          <w:szCs w:val="24"/>
        </w:rPr>
        <w:t>Anggota</w:t>
      </w:r>
      <w:r>
        <w:rPr>
          <w:rFonts w:ascii="Times New Roman" w:cs="Times New Roman" w:hAnsi="Times New Roman"/>
          <w:sz w:val="24"/>
          <w:szCs w:val="24"/>
        </w:rPr>
        <w:t xml:space="preserve"> BAWASLU </w:t>
      </w:r>
      <w:r>
        <w:rPr>
          <w:rFonts w:ascii="Times New Roman" w:cs="Times New Roman" w:hAnsi="Times New Roman"/>
          <w:sz w:val="24"/>
          <w:szCs w:val="24"/>
        </w:rPr>
        <w:t>Kabupaten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Brebes</w:t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drawing>
          <wp:inline distL="0" distT="0" distB="0" distR="0">
            <wp:extent cx="3983499" cy="2987749"/>
            <wp:effectExtent l="0" t="0" r="0" b="3175"/>
            <wp:docPr id="1027" name="Picture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983499" cy="29877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3. </w:t>
      </w:r>
      <w:r>
        <w:rPr>
          <w:rFonts w:ascii="Times New Roman" w:cs="Times New Roman" w:hAnsi="Times New Roman"/>
          <w:sz w:val="24"/>
          <w:szCs w:val="24"/>
        </w:rPr>
        <w:t>Caleg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Perempuan</w:t>
      </w:r>
      <w:r>
        <w:rPr>
          <w:rFonts w:ascii="Times New Roman" w:cs="Times New Roman" w:hAnsi="Times New Roman"/>
          <w:sz w:val="24"/>
          <w:szCs w:val="24"/>
        </w:rPr>
        <w:t xml:space="preserve"> dan </w:t>
      </w:r>
      <w:r>
        <w:rPr>
          <w:rFonts w:ascii="Times New Roman" w:cs="Times New Roman" w:hAnsi="Times New Roman"/>
          <w:sz w:val="24"/>
          <w:szCs w:val="24"/>
        </w:rPr>
        <w:t>Pengurus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Partai</w:t>
      </w:r>
      <w:r>
        <w:rPr>
          <w:rFonts w:ascii="Times New Roman" w:cs="Times New Roman" w:hAnsi="Times New Roman"/>
          <w:sz w:val="24"/>
          <w:szCs w:val="24"/>
        </w:rPr>
        <w:t xml:space="preserve"> PDI P </w:t>
      </w:r>
      <w:r>
        <w:rPr>
          <w:rFonts w:ascii="Times New Roman" w:cs="Times New Roman" w:hAnsi="Times New Roman"/>
          <w:sz w:val="24"/>
          <w:szCs w:val="24"/>
        </w:rPr>
        <w:t>Kabupaten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Brebes</w:t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drawing>
          <wp:inline distL="0" distT="0" distB="0" distR="0">
            <wp:extent cx="3997597" cy="2998326"/>
            <wp:effectExtent l="0" t="0" r="3175" b="0"/>
            <wp:docPr id="1028" name="Picture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997597" cy="299832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4. </w:t>
      </w:r>
      <w:r>
        <w:rPr>
          <w:rFonts w:ascii="Times New Roman" w:cs="Times New Roman" w:hAnsi="Times New Roman"/>
          <w:sz w:val="24"/>
          <w:szCs w:val="24"/>
        </w:rPr>
        <w:t>Caleg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Terpilih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Partai</w:t>
      </w:r>
      <w:r>
        <w:rPr>
          <w:rFonts w:ascii="Times New Roman" w:cs="Times New Roman" w:hAnsi="Times New Roman"/>
          <w:sz w:val="24"/>
          <w:szCs w:val="24"/>
        </w:rPr>
        <w:t xml:space="preserve"> PDI P </w:t>
      </w:r>
      <w:r>
        <w:rPr>
          <w:rFonts w:ascii="Times New Roman" w:cs="Times New Roman" w:hAnsi="Times New Roman"/>
          <w:sz w:val="24"/>
          <w:szCs w:val="24"/>
        </w:rPr>
        <w:t>Kabupaten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Brebes</w:t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drawing>
          <wp:inline distL="0" distT="0" distB="0" distR="0">
            <wp:extent cx="4029740" cy="3295583"/>
            <wp:effectExtent l="0" t="0" r="0" b="635"/>
            <wp:docPr id="1029" name="Picture 1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2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029740" cy="329558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5. </w:t>
      </w:r>
      <w:r>
        <w:rPr>
          <w:rFonts w:ascii="Times New Roman" w:cs="Times New Roman" w:hAnsi="Times New Roman"/>
          <w:sz w:val="24"/>
          <w:szCs w:val="24"/>
        </w:rPr>
        <w:t>Ketua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Fatayat</w:t>
      </w:r>
      <w:r>
        <w:rPr>
          <w:rFonts w:ascii="Times New Roman" w:cs="Times New Roman" w:hAnsi="Times New Roman"/>
          <w:sz w:val="24"/>
          <w:szCs w:val="24"/>
        </w:rPr>
        <w:t xml:space="preserve"> NU </w:t>
      </w:r>
      <w:r>
        <w:rPr>
          <w:rFonts w:ascii="Times New Roman" w:cs="Times New Roman" w:hAnsi="Times New Roman"/>
          <w:sz w:val="24"/>
          <w:szCs w:val="24"/>
        </w:rPr>
        <w:t>Kabupaten</w:t>
      </w:r>
      <w:r>
        <w:rPr>
          <w:rFonts w:ascii="Times New Roman" w:cs="Times New Roman" w:hAnsi="Times New Roman"/>
          <w:sz w:val="24"/>
          <w:szCs w:val="24"/>
        </w:rPr>
        <w:t xml:space="preserve"> Brebes</w:t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drawing>
          <wp:inline distL="0" distT="0" distB="0" distR="0">
            <wp:extent cx="3933511" cy="2950256"/>
            <wp:effectExtent l="0" t="0" r="0" b="2540"/>
            <wp:docPr id="1030" name="Picture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3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933511" cy="295025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6. </w:t>
      </w:r>
      <w:r>
        <w:rPr>
          <w:rFonts w:ascii="Times New Roman" w:cs="Times New Roman" w:hAnsi="Times New Roman"/>
          <w:sz w:val="24"/>
          <w:szCs w:val="24"/>
        </w:rPr>
        <w:t>Ketua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Aisyiyah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Kabupaten</w:t>
      </w:r>
      <w:r>
        <w:rPr>
          <w:rFonts w:ascii="Times New Roman" w:cs="Times New Roman" w:hAnsi="Times New Roman"/>
          <w:sz w:val="24"/>
          <w:szCs w:val="24"/>
        </w:rPr>
        <w:t xml:space="preserve"> </w:t>
      </w:r>
      <w:r>
        <w:rPr>
          <w:rFonts w:ascii="Times New Roman" w:cs="Times New Roman" w:hAnsi="Times New Roman"/>
          <w:sz w:val="24"/>
          <w:szCs w:val="24"/>
        </w:rPr>
        <w:t>Brebes</w:t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noProof/>
          <w:sz w:val="24"/>
          <w:szCs w:val="24"/>
        </w:rPr>
        <w:drawing>
          <wp:inline distL="0" distT="0" distB="0" distR="0">
            <wp:extent cx="3902149" cy="2926735"/>
            <wp:effectExtent l="0" t="0" r="3175" b="6985"/>
            <wp:docPr id="1031" name="Picture 1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4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902149" cy="29267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lineRule="auto" w:line="240"/>
        <w:jc w:val="both"/>
        <w:rPr>
          <w:rFonts w:ascii="Times New Roman" w:cs="Times New Roman" w:hAnsi="Times New Roman"/>
          <w:sz w:val="24"/>
          <w:szCs w:val="24"/>
        </w:rPr>
      </w:pPr>
    </w:p>
    <w:bookmarkStart w:id="2" w:name="_GoBack"/>
    <w:bookmarkEnd w:id="2"/>
    <w:p>
      <w:pPr>
        <w:pStyle w:val="style0"/>
        <w:spacing w:lineRule="auto" w:line="240"/>
        <w:rPr>
          <w:rFonts w:ascii="Times New Roman" w:cs="Times New Roman" w:hAnsi="Times New Roman"/>
          <w:sz w:val="24"/>
          <w:szCs w:val="24"/>
        </w:rPr>
      </w:pPr>
    </w:p>
    <w:sectPr>
      <w:headerReference w:type="default" r:id="rId8"/>
      <w:headerReference w:type="first" r:id="rId9"/>
      <w:footerReference w:type="first" r:id="rId10"/>
      <w:type w:val="evenPage"/>
      <w:pgSz w:w="11906" w:h="16838" w:orient="portrait"/>
      <w:pgMar w:top="2268" w:right="1701" w:bottom="1701" w:left="2268" w:header="709" w:footer="709" w:gutter="0"/>
      <w:pgNumType w:start="98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3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A0002AEF" w:usb1="4000207B" w:usb2="00000000" w:usb3="00000000" w:csb0="000001FF" w:csb1="00000000"/>
  </w:font>
</w:fonts>
</file>

<file path=word/footer3.xml><?xml version="1.0" encoding="utf-8"?>
<w:ft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2"/>
      <w:jc w:val="center"/>
      <w:rPr/>
    </w:pPr>
    <w:r>
      <w:t>98</w:t>
    </w:r>
  </w:p>
</w:ftr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jc w:val="right"/>
      <w:rPr/>
    </w:pPr>
    <w:r>
      <w:rPr/>
      <w:fldChar w:fldCharType="begin"/>
    </w:r>
    <w:r>
      <w:instrText xml:space="preserve"> PAGE   \* MERGEFORMAT </w:instrText>
    </w:r>
    <w:r>
      <w:rPr/>
      <w:fldChar w:fldCharType="separate"/>
    </w:r>
    <w:r>
      <w:rPr>
        <w:noProof/>
      </w:rPr>
      <w:t>2</w:t>
    </w:r>
    <w:r>
      <w:rPr>
        <w:noProof/>
      </w:rPr>
      <w:fldChar w:fldCharType="end"/>
    </w:r>
  </w:p>
  <w:p>
    <w:pPr>
      <w:pStyle w:val="style31"/>
      <w:rPr/>
    </w:pPr>
  </w:p>
</w:hdr>
</file>

<file path=word/header2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jc w:val="center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kern w:val="2"/>
        <w:sz w:val="22"/>
        <w:szCs w:val="22"/>
        <w:lang w:val="en-ID" w:bidi="ar-SA" w:eastAsia="en-US"/>
        <w14:ligatures xmlns:w14="http://schemas.microsoft.com/office/word/2010/wordml" w14:val="standardContextual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paragraph" w:styleId="style1">
    <w:name w:val="heading 1"/>
    <w:basedOn w:val="style0"/>
    <w:next w:val="style1"/>
    <w:link w:val="style4097"/>
    <w:qFormat/>
    <w:uiPriority w:val="1"/>
    <w:pPr>
      <w:spacing w:lineRule="auto" w:line="480"/>
      <w:jc w:val="center"/>
      <w:outlineLvl w:val="0"/>
    </w:pPr>
    <w:rPr>
      <w:rFonts w:ascii="Times New Roman" w:cs="Times New Roman" w:hAnsi="Times New Roman"/>
      <w:b/>
      <w:bCs/>
      <w:sz w:val="24"/>
      <w:szCs w:val="24"/>
    </w:rPr>
  </w:style>
  <w:style w:type="paragraph" w:styleId="style2">
    <w:name w:val="heading 2"/>
    <w:basedOn w:val="style0"/>
    <w:next w:val="style0"/>
    <w:link w:val="style4103"/>
    <w:qFormat/>
    <w:uiPriority w:val="9"/>
    <w:pPr>
      <w:spacing w:lineRule="auto" w:line="480"/>
      <w:ind w:left="567"/>
      <w:jc w:val="both"/>
      <w:outlineLvl w:val="1"/>
    </w:pPr>
    <w:rPr>
      <w:rFonts w:ascii="Times New Roman" w:cs="Times New Roman" w:hAnsi="Times New Roman"/>
      <w:b/>
      <w:bCs/>
      <w:sz w:val="24"/>
      <w:szCs w:val="24"/>
    </w:rPr>
  </w:style>
  <w:style w:type="paragraph" w:styleId="style3">
    <w:name w:val="heading 3"/>
    <w:basedOn w:val="style0"/>
    <w:next w:val="style0"/>
    <w:link w:val="style4104"/>
    <w:qFormat/>
    <w:uiPriority w:val="9"/>
    <w:pPr>
      <w:keepNext/>
      <w:keepLines/>
      <w:spacing w:before="40" w:after="0"/>
      <w:outlineLvl w:val="2"/>
    </w:pPr>
    <w:rPr>
      <w:rFonts w:ascii="Calibri Light" w:cs="宋体" w:eastAsia="宋体" w:hAnsi="Calibri Light"/>
      <w:color w:val="1f3763"/>
      <w:sz w:val="24"/>
      <w:szCs w:val="24"/>
    </w:rPr>
  </w:style>
  <w:style w:type="paragraph" w:styleId="style4">
    <w:name w:val="heading 4"/>
    <w:basedOn w:val="style0"/>
    <w:next w:val="style0"/>
    <w:link w:val="style4105"/>
    <w:qFormat/>
    <w:uiPriority w:val="9"/>
    <w:pPr>
      <w:keepNext/>
      <w:keepLines/>
      <w:spacing w:before="40" w:after="0"/>
      <w:outlineLvl w:val="3"/>
    </w:pPr>
    <w:rPr>
      <w:rFonts w:ascii="Calibri Light" w:cs="宋体" w:eastAsia="宋体" w:hAnsi="Calibri Light"/>
      <w:i/>
      <w:iCs/>
      <w:color w:val="2f5496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character" w:customStyle="1" w:styleId="style4097">
    <w:name w:val="Heading 1 Char_0de29ca0-4148-42a9-82fd-ae66ef62273b"/>
    <w:basedOn w:val="style65"/>
    <w:next w:val="style4097"/>
    <w:link w:val="style1"/>
    <w:uiPriority w:val="1"/>
    <w:rPr>
      <w:rFonts w:ascii="Times New Roman" w:cs="Times New Roman" w:hAnsi="Times New Roman"/>
      <w:b/>
      <w:bCs/>
      <w:sz w:val="24"/>
      <w:szCs w:val="24"/>
    </w:rPr>
  </w:style>
  <w:style w:type="paragraph" w:styleId="style66">
    <w:name w:val="Body Text"/>
    <w:basedOn w:val="style0"/>
    <w:next w:val="style66"/>
    <w:link w:val="style4098"/>
    <w:qFormat/>
    <w:uiPriority w:val="1"/>
    <w:pPr>
      <w:widowControl w:val="false"/>
      <w:autoSpaceDE w:val="false"/>
      <w:autoSpaceDN w:val="false"/>
      <w:spacing w:after="0" w:lineRule="auto" w:line="240"/>
    </w:pPr>
    <w:rPr>
      <w:rFonts w:ascii="Times New Roman" w:cs="Times New Roman" w:eastAsia="Times New Roman" w:hAnsi="Times New Roman"/>
      <w:kern w:val="0"/>
      <w:sz w:val="24"/>
      <w:szCs w:val="24"/>
      <w:lang w:val="en-US"/>
    </w:rPr>
  </w:style>
  <w:style w:type="character" w:customStyle="1" w:styleId="style4098">
    <w:name w:val="Body Text Char"/>
    <w:basedOn w:val="style65"/>
    <w:next w:val="style4098"/>
    <w:link w:val="style66"/>
    <w:uiPriority w:val="1"/>
    <w:rPr>
      <w:rFonts w:ascii="Times New Roman" w:cs="Times New Roman" w:eastAsia="Times New Roman" w:hAnsi="Times New Roman"/>
      <w:kern w:val="0"/>
      <w:sz w:val="24"/>
      <w:szCs w:val="24"/>
      <w:lang w:val="en-US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customStyle="1" w:styleId="style4099">
    <w:name w:val="hgkelc"/>
    <w:basedOn w:val="style65"/>
    <w:next w:val="style4099"/>
  </w:style>
  <w:style w:type="character" w:customStyle="1" w:styleId="style4100">
    <w:name w:val="rpv-core__text-layer-text"/>
    <w:basedOn w:val="style65"/>
    <w:next w:val="style4100"/>
  </w:style>
  <w:style w:type="paragraph" w:styleId="style34">
    <w:name w:val="caption"/>
    <w:basedOn w:val="style0"/>
    <w:next w:val="style0"/>
    <w:qFormat/>
    <w:uiPriority w:val="35"/>
    <w:pPr>
      <w:spacing w:after="200" w:lineRule="auto" w:line="240"/>
    </w:pPr>
    <w:rPr>
      <w:i/>
      <w:iCs/>
      <w:color w:val="44546a"/>
      <w:sz w:val="18"/>
      <w:szCs w:val="18"/>
    </w:rPr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31">
    <w:name w:val="header"/>
    <w:basedOn w:val="style0"/>
    <w:next w:val="style31"/>
    <w:link w:val="style4101"/>
    <w:uiPriority w:val="99"/>
    <w:pPr>
      <w:tabs>
        <w:tab w:val="center" w:leader="none" w:pos="4513"/>
        <w:tab w:val="right" w:leader="none" w:pos="9026"/>
      </w:tabs>
      <w:spacing w:after="0" w:lineRule="auto" w:line="240"/>
    </w:pPr>
    <w:rPr/>
  </w:style>
  <w:style w:type="character" w:customStyle="1" w:styleId="style4101">
    <w:name w:val="Header Char_383b92d0-f12a-47e7-8faa-7240b6b0aaf2"/>
    <w:basedOn w:val="style65"/>
    <w:next w:val="style4101"/>
    <w:link w:val="style31"/>
    <w:uiPriority w:val="99"/>
  </w:style>
  <w:style w:type="paragraph" w:styleId="style32">
    <w:name w:val="footer"/>
    <w:basedOn w:val="style0"/>
    <w:next w:val="style32"/>
    <w:link w:val="style4102"/>
    <w:uiPriority w:val="99"/>
    <w:pPr>
      <w:tabs>
        <w:tab w:val="center" w:leader="none" w:pos="4513"/>
        <w:tab w:val="right" w:leader="none" w:pos="9026"/>
      </w:tabs>
      <w:spacing w:after="0" w:lineRule="auto" w:line="240"/>
    </w:pPr>
    <w:rPr/>
  </w:style>
  <w:style w:type="character" w:customStyle="1" w:styleId="style4102">
    <w:name w:val="Footer Char_abc1d508-d991-4e87-ad1e-cce7199547a1"/>
    <w:basedOn w:val="style65"/>
    <w:next w:val="style4102"/>
    <w:link w:val="style32"/>
    <w:uiPriority w:val="99"/>
  </w:style>
  <w:style w:type="character" w:customStyle="1" w:styleId="style4103">
    <w:name w:val="Heading 2 Char_fc0667fa-4242-4941-993d-25b05f908d9f"/>
    <w:basedOn w:val="style65"/>
    <w:next w:val="style4103"/>
    <w:link w:val="style2"/>
    <w:uiPriority w:val="9"/>
    <w:rPr>
      <w:rFonts w:ascii="Times New Roman" w:cs="Times New Roman" w:hAnsi="Times New Roman"/>
      <w:b/>
      <w:bCs/>
      <w:sz w:val="24"/>
      <w:szCs w:val="24"/>
    </w:rPr>
  </w:style>
  <w:style w:type="paragraph" w:styleId="style266">
    <w:name w:val="TOC Heading"/>
    <w:basedOn w:val="style1"/>
    <w:next w:val="style0"/>
    <w:qFormat/>
    <w:uiPriority w:val="39"/>
    <w:pPr>
      <w:keepNext/>
      <w:keepLines/>
      <w:spacing w:before="240" w:after="0" w:lineRule="auto" w:line="259"/>
      <w:jc w:val="left"/>
      <w:outlineLvl w:val="9"/>
    </w:pPr>
    <w:rPr>
      <w:rFonts w:ascii="Calibri Light" w:cs="宋体" w:eastAsia="宋体" w:hAnsi="Calibri Light"/>
      <w:b w:val="false"/>
      <w:bCs w:val="false"/>
      <w:color w:val="2f5496"/>
      <w:kern w:val="0"/>
      <w:sz w:val="32"/>
      <w:szCs w:val="32"/>
      <w:lang w:val="en-US"/>
    </w:rPr>
  </w:style>
  <w:style w:type="paragraph" w:styleId="style19">
    <w:name w:val="toc 1"/>
    <w:basedOn w:val="style0"/>
    <w:next w:val="style0"/>
    <w:uiPriority w:val="39"/>
    <w:pPr>
      <w:tabs>
        <w:tab w:val="right" w:leader="dot" w:pos="7927"/>
      </w:tabs>
      <w:spacing w:after="100"/>
    </w:pPr>
    <w:rPr/>
  </w:style>
  <w:style w:type="paragraph" w:styleId="style20">
    <w:name w:val="toc 2"/>
    <w:basedOn w:val="style0"/>
    <w:next w:val="style0"/>
    <w:uiPriority w:val="39"/>
    <w:pPr>
      <w:spacing w:after="100"/>
      <w:ind w:left="220"/>
    </w:pPr>
    <w:rPr/>
  </w:style>
  <w:style w:type="character" w:styleId="style85">
    <w:name w:val="Hyperlink"/>
    <w:basedOn w:val="style65"/>
    <w:next w:val="style85"/>
    <w:uiPriority w:val="99"/>
    <w:rPr>
      <w:color w:val="0563c1"/>
      <w:u w:val="single"/>
    </w:rPr>
  </w:style>
  <w:style w:type="character" w:customStyle="1" w:styleId="style4104">
    <w:name w:val="Heading 3 Char_1f39355a-e574-4945-8132-f02009be4996"/>
    <w:basedOn w:val="style65"/>
    <w:next w:val="style4104"/>
    <w:link w:val="style3"/>
    <w:uiPriority w:val="9"/>
    <w:rPr>
      <w:rFonts w:ascii="Calibri Light" w:cs="宋体" w:eastAsia="宋体" w:hAnsi="Calibri Light"/>
      <w:color w:val="1f3763"/>
      <w:sz w:val="24"/>
      <w:szCs w:val="24"/>
    </w:rPr>
  </w:style>
  <w:style w:type="paragraph" w:styleId="style21">
    <w:name w:val="toc 3"/>
    <w:basedOn w:val="style0"/>
    <w:next w:val="style0"/>
    <w:uiPriority w:val="39"/>
    <w:pPr>
      <w:spacing w:after="100"/>
      <w:ind w:left="440"/>
    </w:pPr>
    <w:rPr/>
  </w:style>
  <w:style w:type="paragraph" w:styleId="style94">
    <w:name w:val="Normal (Web)"/>
    <w:basedOn w:val="style0"/>
    <w:next w:val="style94"/>
    <w:uiPriority w:val="99"/>
    <w:pPr>
      <w:spacing w:before="100" w:beforeAutospacing="true" w:after="100" w:afterAutospacing="true" w:lineRule="auto" w:line="240"/>
    </w:pPr>
    <w:rPr>
      <w:rFonts w:ascii="Times New Roman" w:cs="Times New Roman" w:eastAsia="Times New Roman" w:hAnsi="Times New Roman"/>
      <w:kern w:val="0"/>
      <w:sz w:val="24"/>
      <w:szCs w:val="24"/>
      <w:lang w:eastAsia="en-ID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  <w:style w:type="character" w:styleId="style88">
    <w:name w:val="Emphasis"/>
    <w:basedOn w:val="style65"/>
    <w:next w:val="style88"/>
    <w:qFormat/>
    <w:uiPriority w:val="20"/>
    <w:rPr>
      <w:i/>
      <w:iCs/>
    </w:rPr>
  </w:style>
  <w:style w:type="character" w:customStyle="1" w:styleId="style4105">
    <w:name w:val="Heading 4 Char_38a5de48-e7ef-4429-b868-1503ffa9512b"/>
    <w:basedOn w:val="style65"/>
    <w:next w:val="style4105"/>
    <w:link w:val="style4"/>
    <w:uiPriority w:val="9"/>
    <w:rPr>
      <w:rFonts w:ascii="Calibri Light" w:cs="宋体" w:eastAsia="宋体" w:hAnsi="Calibri Light"/>
      <w:i/>
      <w:iCs/>
      <w:color w:val="2f5496"/>
    </w:rPr>
  </w:style>
  <w:style w:type="paragraph" w:styleId="style35">
    <w:name w:val="table of figures"/>
    <w:basedOn w:val="style0"/>
    <w:next w:val="style0"/>
    <w:uiPriority w:val="99"/>
    <w:pPr>
      <w:spacing w:after="0"/>
    </w:pPr>
    <w:rPr/>
  </w:style>
  <w:style w:type="paragraph" w:customStyle="1" w:styleId="style4106">
    <w:name w:val="footnote description"/>
    <w:next w:val="style0"/>
    <w:link w:val="style4107"/>
    <w:pPr>
      <w:spacing w:after="0" w:lineRule="auto" w:line="247"/>
      <w:jc w:val="both"/>
    </w:pPr>
    <w:rPr>
      <w:rFonts w:ascii="Times New Roman" w:cs="Times New Roman" w:eastAsia="Times New Roman" w:hAnsi="Times New Roman"/>
      <w:color w:val="000000"/>
      <w:sz w:val="20"/>
      <w:lang w:eastAsia="en-ID"/>
    </w:rPr>
  </w:style>
  <w:style w:type="character" w:customStyle="1" w:styleId="style4107">
    <w:name w:val="footnote description Char"/>
    <w:next w:val="style4107"/>
    <w:link w:val="style4106"/>
    <w:rPr>
      <w:rFonts w:ascii="Times New Roman" w:cs="Times New Roman" w:eastAsia="Times New Roman" w:hAnsi="Times New Roman"/>
      <w:color w:val="000000"/>
      <w:sz w:val="20"/>
      <w:lang w:eastAsia="en-ID"/>
    </w:rPr>
  </w:style>
  <w:style w:type="character" w:customStyle="1" w:styleId="style4108">
    <w:name w:val="footnote mark"/>
    <w:next w:val="style4108"/>
    <w:rPr>
      <w:rFonts w:ascii="Times New Roman" w:cs="Times New Roman" w:eastAsia="Times New Roman" w:hAnsi="Times New Roman"/>
      <w:color w:val="000000"/>
      <w:sz w:val="20"/>
      <w:vertAlign w:val="superscript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styles" Target="styles.xml"/><Relationship Id="rId10" Type="http://schemas.openxmlformats.org/officeDocument/2006/relationships/footer" Target="footer3.xml"/><Relationship Id="rId13" Type="http://schemas.openxmlformats.org/officeDocument/2006/relationships/settings" Target="settings.xml"/><Relationship Id="rId12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header" Target="header2.xml"/><Relationship Id="rId15" Type="http://schemas.openxmlformats.org/officeDocument/2006/relationships/customXml" Target="../customXml/item1.xml"/><Relationship Id="rId14" Type="http://schemas.openxmlformats.org/officeDocument/2006/relationships/theme" Target="theme/theme1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71928-8CEF-47B2-A26E-5C75D635B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Words>572</Words>
  <Pages>6</Pages>
  <Characters>4201</Characters>
  <Application>WPS Office</Application>
  <DocSecurity>0</DocSecurity>
  <Paragraphs>88</Paragraphs>
  <ScaleCrop>false</ScaleCrop>
  <LinksUpToDate>false</LinksUpToDate>
  <CharactersWithSpaces>4731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2024-08-05T08:12:00Z</dcterms:created>
  <dc:creator>Leni Suciatun Soleha</dc:creator>
  <lastModifiedBy>CPH2127</lastModifiedBy>
  <lastPrinted>2024-01-18T07:42:00Z</lastPrinted>
  <dcterms:modified xsi:type="dcterms:W3CDTF">2024-08-05T08:24:32Z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ec41474c-f83f-3368-b561-8822e6c43b94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  <property fmtid="{D5CDD505-2E9C-101B-9397-08002B2CF9AE}" pid="25" name="ICV">
    <vt:lpwstr>b6a89944c83641a5bf8a50dd76a24a6f</vt:lpwstr>
  </property>
</Properties>
</file>