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92" w:rsidRPr="00540ACA" w:rsidRDefault="00F74E92" w:rsidP="00F7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0AC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74E92" w:rsidRPr="00540ACA" w:rsidRDefault="00F74E92" w:rsidP="00F74E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Abdussamad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Zuchri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540ACA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:</w:t>
      </w:r>
      <w:r w:rsidRPr="00540A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CV.</w:t>
      </w:r>
      <w:r w:rsidRPr="00540A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syakir</w:t>
      </w:r>
      <w:proofErr w:type="spellEnd"/>
      <w:r w:rsidRPr="00540A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Media Press, 2021.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Alfitri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>, “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Ideologi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Welfare State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dalam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Dasar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Negara Indonesia: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Analisis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Putusan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Mahkamah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Konstitusi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Terkait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Sistem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Jaminan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Sosial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Nasional”,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Jurnal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Konstitusi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, Vol.9 No. 3,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Edisi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September 2012, Jakarta: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Mahkamah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Konstitusi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Republik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Indonesia,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hlm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>. 454.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Ampera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Matippanna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Tanggung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Jawab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Pelaksanaan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Pelayanan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Amerta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Banyumas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. 2022.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Andi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Indonesia, 2005.  </w:t>
      </w:r>
    </w:p>
    <w:p w:rsidR="00F74E92" w:rsidRPr="00540ACA" w:rsidRDefault="00F74E92" w:rsidP="00F74E9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Asshiddiqie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Jimly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540ACA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Konstitusionalisme</w:t>
      </w:r>
      <w:proofErr w:type="spellEnd"/>
      <w:r w:rsidRPr="00540ACA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i/>
          <w:sz w:val="24"/>
          <w:szCs w:val="24"/>
        </w:rPr>
        <w:t>Indonesia</w:t>
      </w:r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Jakarta:</w:t>
      </w:r>
      <w:r w:rsidRPr="00540A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pStyle w:val="Heading2"/>
        <w:spacing w:before="0" w:line="240" w:lineRule="auto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Astomo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Putera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“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Politik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Penyelenggaraan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Sistem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Pendidikan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Nasional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Responsif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Di Era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Globalisasi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”, </w:t>
      </w:r>
      <w:proofErr w:type="spellStart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Masalah-Masalah</w:t>
      </w:r>
      <w:proofErr w:type="spellEnd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Jilid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50,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>2,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April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2021. </w:t>
      </w:r>
      <w:hyperlink r:id="rId4" w:history="1">
        <w:r w:rsidRPr="00540ACA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https://ejournal.undip.ac.id/index.php/mmh/article/download /33822/19340</w:t>
        </w:r>
      </w:hyperlink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.</w:t>
      </w:r>
    </w:p>
    <w:p w:rsidR="00F74E92" w:rsidRPr="00540ACA" w:rsidRDefault="00F74E92" w:rsidP="00F74E92">
      <w:pPr>
        <w:pStyle w:val="Heading2"/>
        <w:spacing w:before="0" w:line="240" w:lineRule="auto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74E92" w:rsidRPr="00540ACA" w:rsidRDefault="00F74E92" w:rsidP="00F74E92">
      <w:pPr>
        <w:pStyle w:val="Heading2"/>
        <w:spacing w:before="0" w:line="240" w:lineRule="auto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Aswandi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Bobi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Kholis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Roisah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“Negara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Dan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Demokrasi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Pancasila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Dalan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Kaitannya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Dengan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Hak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Asasi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Manusia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-15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(HAM)”,</w:t>
      </w:r>
      <w:r w:rsidRPr="00540ACA">
        <w:rPr>
          <w:rFonts w:ascii="Times New Roman" w:hAnsi="Times New Roman" w:cs="Times New Roman"/>
          <w:b w:val="0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Jurnal</w:t>
      </w:r>
      <w:proofErr w:type="spellEnd"/>
      <w:r w:rsidRPr="00540ACA">
        <w:rPr>
          <w:rFonts w:ascii="Times New Roman" w:hAnsi="Times New Roman" w:cs="Times New Roman"/>
          <w:b w:val="0"/>
          <w:i/>
          <w:color w:val="000000" w:themeColor="text1"/>
          <w:spacing w:val="-14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Pembangunan </w:t>
      </w:r>
      <w:proofErr w:type="spellStart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b w:val="0"/>
          <w:i/>
          <w:color w:val="000000" w:themeColor="text1"/>
          <w:spacing w:val="68"/>
          <w:sz w:val="24"/>
          <w:szCs w:val="24"/>
        </w:rPr>
        <w:t xml:space="preserve">   </w:t>
      </w:r>
      <w:proofErr w:type="gramStart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Indonesia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540ACA">
        <w:rPr>
          <w:rFonts w:ascii="Times New Roman" w:hAnsi="Times New Roman" w:cs="Times New Roman"/>
          <w:b w:val="0"/>
          <w:color w:val="000000" w:themeColor="text1"/>
          <w:spacing w:val="68"/>
          <w:sz w:val="24"/>
          <w:szCs w:val="24"/>
        </w:rPr>
        <w:t xml:space="preserve">   </w:t>
      </w:r>
      <w:proofErr w:type="gram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Volume</w:t>
      </w:r>
      <w:r w:rsidRPr="00540ACA">
        <w:rPr>
          <w:rFonts w:ascii="Times New Roman" w:hAnsi="Times New Roman" w:cs="Times New Roman"/>
          <w:b w:val="0"/>
          <w:color w:val="000000" w:themeColor="text1"/>
          <w:spacing w:val="68"/>
          <w:sz w:val="24"/>
          <w:szCs w:val="24"/>
        </w:rPr>
        <w:t xml:space="preserve">   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1,</w:t>
      </w:r>
      <w:r w:rsidRPr="00540ACA">
        <w:rPr>
          <w:rFonts w:ascii="Times New Roman" w:hAnsi="Times New Roman" w:cs="Times New Roman"/>
          <w:b w:val="0"/>
          <w:color w:val="000000" w:themeColor="text1"/>
          <w:spacing w:val="69"/>
          <w:sz w:val="24"/>
          <w:szCs w:val="24"/>
        </w:rPr>
        <w:t xml:space="preserve">  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68"/>
          <w:sz w:val="24"/>
          <w:szCs w:val="24"/>
        </w:rPr>
        <w:t xml:space="preserve">   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1,</w:t>
      </w:r>
      <w:r w:rsidRPr="00540ACA">
        <w:rPr>
          <w:rFonts w:ascii="Times New Roman" w:hAnsi="Times New Roman" w:cs="Times New Roman"/>
          <w:b w:val="0"/>
          <w:color w:val="000000" w:themeColor="text1"/>
          <w:spacing w:val="69"/>
          <w:sz w:val="24"/>
          <w:szCs w:val="24"/>
        </w:rPr>
        <w:t xml:space="preserve">  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Tahun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68"/>
          <w:sz w:val="24"/>
          <w:szCs w:val="24"/>
        </w:rPr>
        <w:t xml:space="preserve">   </w:t>
      </w:r>
      <w:r w:rsidRPr="00540ACA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2019. </w:t>
      </w:r>
      <w:hyperlink r:id="rId5" w:history="1">
        <w:r w:rsidRPr="00540ACA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https://ejournal2.undip.ac.id/index.php/jphi/article/view/4286</w:t>
        </w:r>
      </w:hyperlink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Atmadja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I</w:t>
      </w:r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Dewa</w:t>
      </w:r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I</w:t>
      </w:r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Budiartha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Teori-Teori</w:t>
      </w:r>
      <w:proofErr w:type="spellEnd"/>
      <w:r w:rsidRPr="00540AC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 xml:space="preserve">Malang: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Press, 2018. 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Ariyanto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(Editor).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Pertanggungjawaban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Perbuatan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Kelalaian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Tindakan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Medis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Scopindo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Surabaya. 2020.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Johan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Dokter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40ACA">
        <w:rPr>
          <w:rFonts w:ascii="Times New Roman" w:hAnsi="Times New Roman" w:cs="Times New Roman"/>
          <w:sz w:val="24"/>
          <w:szCs w:val="24"/>
        </w:rPr>
        <w:t>Jakarta:Rineka</w:t>
      </w:r>
      <w:proofErr w:type="spellEnd"/>
      <w:proofErr w:type="gram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. 2005.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pStyle w:val="Heading2"/>
        <w:spacing w:before="0" w:line="240" w:lineRule="auto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Benuf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Kornelius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Muhamad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Azhar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“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Metodologi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sebagai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Instrumen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Mengurai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Permasalahan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Kontemporer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”, </w:t>
      </w:r>
      <w:proofErr w:type="spellStart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Jurnal</w:t>
      </w:r>
      <w:proofErr w:type="spellEnd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Gema</w:t>
      </w:r>
      <w:proofErr w:type="spellEnd"/>
      <w:r w:rsidRPr="00540AC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b w:val="0"/>
          <w:i/>
          <w:color w:val="000000" w:themeColor="text1"/>
          <w:spacing w:val="-2"/>
          <w:sz w:val="24"/>
          <w:szCs w:val="24"/>
        </w:rPr>
        <w:t>Keadilan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,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Volume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>7,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Edisi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>I,</w:t>
      </w:r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540A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Juni</w:t>
      </w:r>
      <w:proofErr w:type="spellEnd"/>
      <w:r w:rsidRPr="00540ACA">
        <w:rPr>
          <w:rFonts w:ascii="Times New Roman" w:hAnsi="Times New Roman" w:cs="Times New Roman"/>
          <w:b w:val="0"/>
          <w:color w:val="000000" w:themeColor="text1"/>
          <w:spacing w:val="73"/>
          <w:w w:val="150"/>
          <w:sz w:val="24"/>
          <w:szCs w:val="24"/>
        </w:rPr>
        <w:t xml:space="preserve">    </w:t>
      </w:r>
      <w:r w:rsidRPr="00540AC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2020.</w:t>
      </w:r>
      <w:r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</w:p>
    <w:p w:rsidR="00F74E92" w:rsidRPr="00540ACA" w:rsidRDefault="00F74E92" w:rsidP="00F74E92">
      <w:pPr>
        <w:pStyle w:val="BodyText"/>
        <w:ind w:left="567"/>
        <w:jc w:val="both"/>
        <w:rPr>
          <w:color w:val="000000" w:themeColor="text1"/>
        </w:rPr>
      </w:pPr>
      <w:hyperlink r:id="rId6" w:history="1">
        <w:r w:rsidRPr="00540ACA">
          <w:rPr>
            <w:rStyle w:val="Hyperlink"/>
            <w:color w:val="000000" w:themeColor="text1"/>
            <w:spacing w:val="-2"/>
          </w:rPr>
          <w:t>https://ejournal2.undip.ac.id/index.php/gk/article/download/7504/3859</w:t>
        </w:r>
      </w:hyperlink>
      <w:r w:rsidRPr="00540ACA">
        <w:rPr>
          <w:color w:val="000000" w:themeColor="text1"/>
          <w:spacing w:val="-2"/>
        </w:rPr>
        <w:t>.</w:t>
      </w:r>
    </w:p>
    <w:p w:rsidR="00F74E92" w:rsidRPr="00F50A4C" w:rsidRDefault="00F74E92" w:rsidP="00F74E92">
      <w:pPr>
        <w:rPr>
          <w:lang w:val="en-IN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lastRenderedPageBreak/>
        <w:t xml:space="preserve">C., Anwar,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Paradigma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Kedaulatan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Undang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Undang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1945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Pasca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Implikasi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Implimentasi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Negara</w:t>
      </w:r>
      <w:r w:rsidRPr="00540ACA">
        <w:rPr>
          <w:rFonts w:ascii="Times New Roman" w:hAnsi="Times New Roman" w:cs="Times New Roman"/>
          <w:sz w:val="24"/>
          <w:szCs w:val="24"/>
        </w:rPr>
        <w:t xml:space="preserve">, Malang: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Press, 2015. 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 w:rsidRPr="00540ACA">
        <w:rPr>
          <w:color w:val="000000" w:themeColor="text1"/>
        </w:rPr>
        <w:t xml:space="preserve">Dahniar, “Sistem Pendidikan, Pendidikan Sebagai Sistem Dan Komponen Serta Interpendensi Antar Komponen Pendidikan”, </w:t>
      </w:r>
      <w:r w:rsidRPr="00540ACA">
        <w:rPr>
          <w:i/>
          <w:color w:val="000000" w:themeColor="text1"/>
        </w:rPr>
        <w:t>Jurnal Literasiologi</w:t>
      </w:r>
      <w:r w:rsidRPr="00540ACA">
        <w:rPr>
          <w:color w:val="000000" w:themeColor="text1"/>
        </w:rPr>
        <w:t xml:space="preserve">, Volume </w:t>
      </w:r>
      <w:r w:rsidRPr="00540ACA">
        <w:rPr>
          <w:color w:val="000000" w:themeColor="text1"/>
          <w:spacing w:val="-5"/>
        </w:rPr>
        <w:t>7,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2"/>
        </w:rPr>
        <w:t>Nomor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5"/>
        </w:rPr>
        <w:t>3,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2"/>
        </w:rPr>
        <w:t>Juli,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2"/>
        </w:rPr>
        <w:t>Desember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2"/>
        </w:rPr>
        <w:t>2021.</w:t>
      </w:r>
    </w:p>
    <w:p w:rsidR="00F74E92" w:rsidRPr="00540ACA" w:rsidRDefault="00F74E92" w:rsidP="00F74E92">
      <w:pPr>
        <w:pStyle w:val="BodyText"/>
        <w:ind w:left="1154" w:right="1588"/>
        <w:jc w:val="both"/>
        <w:rPr>
          <w:color w:val="000000" w:themeColor="text1"/>
        </w:rPr>
      </w:pPr>
      <w:r w:rsidRPr="00540ACA">
        <w:rPr>
          <w:color w:val="000000" w:themeColor="text1"/>
          <w:spacing w:val="-2"/>
        </w:rPr>
        <w:t>https://media.neliti.com/media/publications/556606-sistem-pendidikan- pendidikan-sebagai-sis-b51d1056.pdf.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Setyowati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Kontemporer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Prinsip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Perkembangan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Kajian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Permasalahan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Diandra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Yogyakarta. 2019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Endang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Wahyati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Yustina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Media, 2012. 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Feriyansyah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(Editor), (2019).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Kita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Medan.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Reni A.,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Etika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: Merdeka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Kreasi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Group, 2021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Harijanti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Susi. 2011. Negara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1945.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“Negara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Berkeadilan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: Kumpulan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Purnabakti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Prof.Dr.</w:t>
      </w:r>
      <w:proofErr w:type="gramStart"/>
      <w:r w:rsidRPr="00540ACA">
        <w:rPr>
          <w:rFonts w:ascii="Times New Roman" w:hAnsi="Times New Roman" w:cs="Times New Roman"/>
          <w:sz w:val="24"/>
          <w:szCs w:val="24"/>
        </w:rPr>
        <w:t>H.Bagir</w:t>
      </w:r>
      <w:proofErr w:type="spellEnd"/>
      <w:proofErr w:type="gramEnd"/>
      <w:r w:rsidRPr="00540ACA">
        <w:rPr>
          <w:rFonts w:ascii="Times New Roman" w:hAnsi="Times New Roman" w:cs="Times New Roman"/>
          <w:sz w:val="24"/>
          <w:szCs w:val="24"/>
        </w:rPr>
        <w:t xml:space="preserve"> Manan. </w:t>
      </w:r>
      <w:proofErr w:type="gramStart"/>
      <w:r w:rsidRPr="00540ACA">
        <w:rPr>
          <w:rFonts w:ascii="Times New Roman" w:hAnsi="Times New Roman" w:cs="Times New Roman"/>
          <w:sz w:val="24"/>
          <w:szCs w:val="24"/>
        </w:rPr>
        <w:t>SH..</w:t>
      </w:r>
      <w:proofErr w:type="gramEnd"/>
      <w:r w:rsidRPr="00540ACA">
        <w:rPr>
          <w:rFonts w:ascii="Times New Roman" w:hAnsi="Times New Roman" w:cs="Times New Roman"/>
          <w:sz w:val="24"/>
          <w:szCs w:val="24"/>
        </w:rPr>
        <w:t xml:space="preserve"> MCL</w:t>
      </w:r>
      <w:proofErr w:type="gramStart"/>
      <w:r w:rsidRPr="00540ACA">
        <w:rPr>
          <w:rFonts w:ascii="Times New Roman" w:hAnsi="Times New Roman" w:cs="Times New Roman"/>
          <w:sz w:val="24"/>
          <w:szCs w:val="24"/>
        </w:rPr>
        <w:t>”.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proofErr w:type="gram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. Bandung: PSKN FH UNPAD;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Hermein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Hadiati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Koeswadji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Perumahsakitan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Bandung: Citra Aditya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2002.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Syahrul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Machmud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Dokter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diduga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Malpraktek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Bandung: CV.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Putra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Darwati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2012.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Hetharia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Suhardy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Lex et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Societatis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Vol. I/No. 5/September /2013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Hotma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Sibuea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Asas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Negara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Asas-Asas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Pemerintah</w:t>
      </w:r>
      <w:proofErr w:type="spellEnd"/>
      <w:r w:rsidRPr="00540ACA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540ACA"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(Jakarta: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2010), h. 8.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(2017). Absolute Media, Yogyakarta.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Irwansyah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Pilihan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Artikel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Mirra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Media, 2022. 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Isharyanto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22 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lastRenderedPageBreak/>
        <w:t>Jonaedi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Efendi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Prasetijo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Rijadi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(2022).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Jakarta.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Banudi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Sapril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(Editor), (2023).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Eureka Media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Purbalingga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L. Tanya, Bernard,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Yoan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Markus </w:t>
      </w:r>
      <w:proofErr w:type="spellStart"/>
      <w:proofErr w:type="gramStart"/>
      <w:r w:rsidRPr="00540ACA">
        <w:rPr>
          <w:rFonts w:ascii="Times New Roman" w:hAnsi="Times New Roman" w:cs="Times New Roman"/>
          <w:sz w:val="24"/>
          <w:szCs w:val="24"/>
        </w:rPr>
        <w:t>Y.Hage</w:t>
      </w:r>
      <w:proofErr w:type="spellEnd"/>
      <w:proofErr w:type="gramEnd"/>
      <w:r w:rsidRPr="00540ACA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Lintas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Yogyakarta,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Genta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Publishing. 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Maiyestati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Sumatera Barat: LPPM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Bung Hatta, 2022. 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Marilang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>, “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Ideologi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Welfare State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Konstitusi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Hak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Menguasai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Negara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Atas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Barang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Tambang”,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Jurnal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Konstitusi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, Vol. 9 No. 2,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Edisi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Juni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2012, Jakarta: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Mahkamah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Konstitusi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Republik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Indonesia,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hlm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>. 267.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>MD.,</w:t>
      </w:r>
      <w:r w:rsidRPr="00540A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Mahfud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540AC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i/>
          <w:sz w:val="24"/>
          <w:szCs w:val="24"/>
        </w:rPr>
        <w:t>di</w:t>
      </w:r>
      <w:r w:rsidRPr="00540AC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i/>
          <w:sz w:val="24"/>
          <w:szCs w:val="24"/>
        </w:rPr>
        <w:t>Indonesia</w:t>
      </w:r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Jakarta:</w:t>
      </w:r>
      <w:r w:rsidRPr="00540A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Raja</w:t>
      </w:r>
      <w:r w:rsidRPr="00540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540A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2"/>
          <w:sz w:val="24"/>
          <w:szCs w:val="24"/>
        </w:rPr>
        <w:t xml:space="preserve"> 2012.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40ACA">
        <w:rPr>
          <w:rFonts w:ascii="Times New Roman" w:hAnsi="Times New Roman" w:cs="Times New Roman"/>
          <w:sz w:val="24"/>
          <w:szCs w:val="24"/>
        </w:rPr>
        <w:t>MD,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Mahfud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Membangun</w:t>
      </w:r>
      <w:proofErr w:type="spellEnd"/>
      <w:r w:rsidRPr="00540AC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540AC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>,</w:t>
      </w:r>
      <w:r w:rsidRPr="00540AC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Menegakan</w:t>
      </w:r>
      <w:proofErr w:type="spellEnd"/>
      <w:r w:rsidRPr="00540AC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Depok: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2017.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4E92" w:rsidRPr="00F50A4C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Muhammad </w:t>
      </w:r>
      <w:proofErr w:type="spellStart"/>
      <w:r w:rsidRPr="00540ACA">
        <w:rPr>
          <w:rFonts w:ascii="Times New Roman" w:hAnsi="Times New Roman" w:cs="Times New Roman"/>
          <w:sz w:val="24"/>
          <w:szCs w:val="24"/>
          <w:lang w:eastAsia="zh-CN"/>
        </w:rPr>
        <w:t>Sadi</w:t>
      </w:r>
      <w:proofErr w:type="spellEnd"/>
      <w:r w:rsidRPr="00540ACA">
        <w:rPr>
          <w:rFonts w:ascii="Times New Roman" w:hAnsi="Times New Roman" w:cs="Times New Roman"/>
          <w:sz w:val="24"/>
          <w:szCs w:val="24"/>
          <w:lang w:eastAsia="zh-CN"/>
        </w:rPr>
        <w:t xml:space="preserve"> Is.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  <w:lang w:eastAsia="zh-CN"/>
        </w:rPr>
        <w:t>Etik</w:t>
      </w:r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>a</w:t>
      </w:r>
      <w:proofErr w:type="spellEnd"/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>dan</w:t>
      </w:r>
      <w:proofErr w:type="spellEnd"/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>Hukum</w:t>
      </w:r>
      <w:proofErr w:type="spellEnd"/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>Kesehatan</w:t>
      </w:r>
      <w:proofErr w:type="spellEnd"/>
      <w:r w:rsidRPr="00F50A4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di Indonesia</w:t>
      </w:r>
      <w:r w:rsidRPr="00F50A4C">
        <w:rPr>
          <w:rFonts w:ascii="Times New Roman" w:hAnsi="Times New Roman" w:cs="Times New Roman"/>
          <w:sz w:val="24"/>
          <w:szCs w:val="24"/>
          <w:lang w:eastAsia="zh-CN"/>
        </w:rPr>
        <w:t xml:space="preserve">, Jakarta: </w:t>
      </w:r>
      <w:proofErr w:type="spellStart"/>
      <w:r w:rsidRPr="00F50A4C">
        <w:rPr>
          <w:rFonts w:ascii="Times New Roman" w:hAnsi="Times New Roman" w:cs="Times New Roman"/>
          <w:sz w:val="24"/>
          <w:szCs w:val="24"/>
          <w:lang w:eastAsia="zh-CN"/>
        </w:rPr>
        <w:t>Prenadamedia</w:t>
      </w:r>
      <w:proofErr w:type="spellEnd"/>
      <w:r w:rsidRPr="00F50A4C">
        <w:rPr>
          <w:rFonts w:ascii="Times New Roman" w:hAnsi="Times New Roman" w:cs="Times New Roman"/>
          <w:sz w:val="24"/>
          <w:szCs w:val="24"/>
          <w:lang w:eastAsia="zh-CN"/>
        </w:rPr>
        <w:t xml:space="preserve"> Group. 2015.</w:t>
      </w:r>
    </w:p>
    <w:p w:rsidR="00F74E92" w:rsidRPr="00F50A4C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4E92" w:rsidRPr="00F50A4C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Munirah</w:t>
      </w:r>
      <w:proofErr w:type="spellEnd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0A4C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F50A4C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proofErr w:type="spellStart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50A4C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F50A4C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Indonesia:</w:t>
      </w:r>
      <w:r w:rsidRPr="00F50A4C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r w:rsidRPr="00F50A4C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proofErr w:type="spellStart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Keinginan</w:t>
      </w:r>
      <w:proofErr w:type="spellEnd"/>
      <w:r w:rsidRPr="00F50A4C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F50A4C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proofErr w:type="spellStart"/>
      <w:r w:rsidRPr="00F50A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Realita</w:t>
      </w:r>
      <w:proofErr w:type="spellEnd"/>
      <w:r w:rsidRPr="00F50A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”, </w:t>
      </w:r>
      <w:proofErr w:type="spellStart"/>
      <w:proofErr w:type="gramStart"/>
      <w:r w:rsidRPr="00F50A4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Auladuna</w:t>
      </w:r>
      <w:r w:rsidRPr="00F50A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,Volume</w:t>
      </w:r>
      <w:proofErr w:type="spellEnd"/>
      <w:proofErr w:type="gramEnd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0A4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2,</w:t>
      </w:r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50A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Nomor</w:t>
      </w:r>
      <w:proofErr w:type="spellEnd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0A4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2, </w:t>
      </w:r>
      <w:proofErr w:type="spellStart"/>
      <w:r w:rsidRPr="00F50A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Desember</w:t>
      </w:r>
      <w:proofErr w:type="spellEnd"/>
      <w:r w:rsidRPr="00F50A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0A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2015. </w:t>
      </w:r>
      <w:hyperlink r:id="rId7" w:history="1">
        <w:r w:rsidRPr="00F50A4C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https://core.ac.uk/ download</w:t>
        </w:r>
      </w:hyperlink>
      <w:r w:rsidRPr="00F50A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/pdf/234746404.pdf.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Johan, </w:t>
      </w:r>
      <w:r w:rsidRPr="00540ACA">
        <w:rPr>
          <w:rFonts w:ascii="Times New Roman" w:hAnsi="Times New Roman" w:cs="Times New Roman"/>
          <w:i/>
          <w:sz w:val="24"/>
          <w:szCs w:val="24"/>
        </w:rPr>
        <w:t xml:space="preserve">Negara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Asasi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2013.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No. 755/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Menkes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/Per/Iv/2011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69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1691/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Menkes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/Per/Viii/2011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Purwaningsih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Ika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et. al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., “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Visionary: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Pengembangan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Bidang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Administrasi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Volume </w:t>
      </w:r>
      <w:r w:rsidRPr="00540AC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10,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40AC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1,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40AC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Tahun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2022.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https://e- journal.undikma.ac.id/index.php/visionary/article/download/5113/3364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lastRenderedPageBreak/>
        <w:t>Purwati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Ani,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>:</w:t>
      </w:r>
      <w:r w:rsidRPr="00540AC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Surabaya: CV.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Jakad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Media Publishing, 2020.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40AC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Bandung:</w:t>
      </w:r>
      <w:r w:rsidRPr="00540A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Citra</w:t>
      </w:r>
      <w:r w:rsidRPr="00540A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Aditya</w:t>
      </w:r>
      <w:r w:rsidRPr="00540A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pacing w:val="-2"/>
          <w:sz w:val="24"/>
          <w:szCs w:val="24"/>
        </w:rPr>
        <w:t>2012.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 w:rsidRPr="00540ACA">
        <w:rPr>
          <w:color w:val="000000" w:themeColor="text1"/>
        </w:rPr>
        <w:t xml:space="preserve">Ridlwan, Zulkarnain, “Negara Hukum Indonesia Kebalikan Nachtwachterstaat”, </w:t>
      </w:r>
      <w:r w:rsidRPr="00540ACA">
        <w:rPr>
          <w:i/>
          <w:color w:val="000000" w:themeColor="text1"/>
        </w:rPr>
        <w:t>Fiat Justitia Jurnal Ilmu Hukum</w:t>
      </w:r>
      <w:r w:rsidRPr="00540ACA">
        <w:rPr>
          <w:color w:val="000000" w:themeColor="text1"/>
        </w:rPr>
        <w:t xml:space="preserve">, Volume 5 Nomor 2 Mei-Agustus 2012. </w:t>
      </w:r>
      <w:r w:rsidRPr="00540ACA">
        <w:rPr>
          <w:color w:val="000000" w:themeColor="text1"/>
          <w:spacing w:val="-2"/>
        </w:rPr>
        <w:t>https://jurnal.fh.unila.ac.id/index.php/fiat/article/view/56/57.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Rijali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0ACA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Ahmad,</w:t>
      </w:r>
      <w:r w:rsidRPr="00540ACA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40ACA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40ACA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540ACA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UIN</w:t>
      </w:r>
      <w:r w:rsidRPr="00540ACA">
        <w:rPr>
          <w:rFonts w:ascii="Times New Roman" w:hAnsi="Times New Roman" w:cs="Times New Roman"/>
          <w:i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Antasari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pacing w:val="4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Banjarmasin</w:t>
      </w:r>
      <w:r w:rsidRPr="00540ACA">
        <w:rPr>
          <w:rFonts w:ascii="Times New Roman" w:hAnsi="Times New Roman" w:cs="Times New Roman"/>
          <w:i/>
          <w:color w:val="000000" w:themeColor="text1"/>
          <w:spacing w:val="8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Alhadharah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0ACA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Volume</w:t>
      </w:r>
      <w:r w:rsidRPr="00540ACA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17,</w:t>
      </w:r>
      <w:r w:rsidRPr="00540ACA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33,</w:t>
      </w:r>
      <w:r w:rsidRPr="00540ACA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Januari-Juni</w:t>
      </w:r>
      <w:proofErr w:type="spellEnd"/>
      <w:r w:rsidRPr="00540ACA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2018. </w:t>
      </w:r>
      <w:hyperlink r:id="rId8" w:history="1">
        <w:r w:rsidRPr="00540ACA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https://jurnal.uin-antasari.ac.id/index.php/alhadharah/article/</w:t>
        </w:r>
      </w:hyperlink>
      <w:r w:rsidRPr="00540AC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download/2374/1691.</w:t>
      </w:r>
    </w:p>
    <w:p w:rsidR="00F74E92" w:rsidRPr="00540ACA" w:rsidRDefault="00F74E92" w:rsidP="00F74E92">
      <w:pPr>
        <w:pStyle w:val="BodyText"/>
        <w:jc w:val="both"/>
        <w:rPr>
          <w:color w:val="000000" w:themeColor="text1"/>
        </w:rPr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 w:rsidRPr="00540ACA">
        <w:rPr>
          <w:color w:val="000000" w:themeColor="text1"/>
        </w:rPr>
        <w:t xml:space="preserve">Rismana, Daud, dan Hariyanto, “Perspektif Teori Hukum Dalam Kebijakan Vaksinasi di Tengah Pandemi Covid-19”, </w:t>
      </w:r>
      <w:r w:rsidRPr="00540ACA">
        <w:rPr>
          <w:i/>
          <w:color w:val="000000" w:themeColor="text1"/>
        </w:rPr>
        <w:t>Jurnal IUS Kajian Hukum dan Keadilan</w:t>
      </w:r>
      <w:r w:rsidRPr="00540ACA">
        <w:rPr>
          <w:color w:val="000000" w:themeColor="text1"/>
        </w:rPr>
        <w:t>,</w:t>
      </w:r>
      <w:r w:rsidRPr="00540ACA">
        <w:rPr>
          <w:color w:val="000000" w:themeColor="text1"/>
          <w:spacing w:val="54"/>
          <w:w w:val="150"/>
        </w:rPr>
        <w:t xml:space="preserve">    </w:t>
      </w:r>
      <w:r w:rsidRPr="00540ACA">
        <w:rPr>
          <w:color w:val="000000" w:themeColor="text1"/>
        </w:rPr>
        <w:t>Volume</w:t>
      </w:r>
      <w:r w:rsidRPr="00540ACA">
        <w:rPr>
          <w:color w:val="000000" w:themeColor="text1"/>
          <w:spacing w:val="54"/>
          <w:w w:val="150"/>
        </w:rPr>
        <w:t xml:space="preserve">    </w:t>
      </w:r>
      <w:r w:rsidRPr="00540ACA">
        <w:rPr>
          <w:color w:val="000000" w:themeColor="text1"/>
        </w:rPr>
        <w:t>9,</w:t>
      </w:r>
      <w:r w:rsidRPr="00540ACA">
        <w:rPr>
          <w:color w:val="000000" w:themeColor="text1"/>
          <w:spacing w:val="54"/>
          <w:w w:val="150"/>
        </w:rPr>
        <w:t xml:space="preserve">    </w:t>
      </w:r>
      <w:r w:rsidRPr="00540ACA">
        <w:rPr>
          <w:color w:val="000000" w:themeColor="text1"/>
        </w:rPr>
        <w:t>Nomor</w:t>
      </w:r>
      <w:r w:rsidRPr="00540ACA">
        <w:rPr>
          <w:color w:val="000000" w:themeColor="text1"/>
          <w:spacing w:val="54"/>
          <w:w w:val="150"/>
        </w:rPr>
        <w:t xml:space="preserve">    </w:t>
      </w:r>
      <w:r w:rsidRPr="00540ACA">
        <w:rPr>
          <w:color w:val="000000" w:themeColor="text1"/>
        </w:rPr>
        <w:t>3,</w:t>
      </w:r>
      <w:r w:rsidRPr="00540ACA">
        <w:rPr>
          <w:color w:val="000000" w:themeColor="text1"/>
          <w:spacing w:val="54"/>
          <w:w w:val="150"/>
        </w:rPr>
        <w:t xml:space="preserve">    </w:t>
      </w:r>
      <w:r w:rsidRPr="00540ACA">
        <w:rPr>
          <w:color w:val="000000" w:themeColor="text1"/>
        </w:rPr>
        <w:t>Tahun</w:t>
      </w:r>
      <w:r w:rsidRPr="00540ACA">
        <w:rPr>
          <w:color w:val="000000" w:themeColor="text1"/>
          <w:spacing w:val="54"/>
          <w:w w:val="150"/>
        </w:rPr>
        <w:t xml:space="preserve">    </w:t>
      </w:r>
      <w:r w:rsidRPr="00540ACA">
        <w:rPr>
          <w:color w:val="000000" w:themeColor="text1"/>
          <w:spacing w:val="-2"/>
        </w:rPr>
        <w:t>2021.</w:t>
      </w:r>
    </w:p>
    <w:p w:rsidR="00F74E92" w:rsidRDefault="00F74E92" w:rsidP="00F74E92">
      <w:pPr>
        <w:pStyle w:val="BodyText"/>
        <w:ind w:left="567" w:hanging="567"/>
        <w:jc w:val="both"/>
        <w:rPr>
          <w:color w:val="000000" w:themeColor="text1"/>
          <w:spacing w:val="-2"/>
        </w:rPr>
      </w:pPr>
      <w:hyperlink r:id="rId9" w:history="1">
        <w:r w:rsidRPr="00770AA3">
          <w:rPr>
            <w:rStyle w:val="Hyperlink"/>
            <w:spacing w:val="-2"/>
          </w:rPr>
          <w:t>https://jurnalius.ac.id/ojs/index.php/jurnalIUS/article/view/951</w:t>
        </w:r>
      </w:hyperlink>
      <w:r w:rsidRPr="00540ACA">
        <w:rPr>
          <w:color w:val="000000" w:themeColor="text1"/>
          <w:spacing w:val="-2"/>
        </w:rPr>
        <w:t>.</w:t>
      </w:r>
    </w:p>
    <w:p w:rsidR="00F74E92" w:rsidRDefault="00F74E92" w:rsidP="00F74E92">
      <w:pPr>
        <w:pStyle w:val="BodyText"/>
        <w:ind w:left="567" w:hanging="567"/>
        <w:jc w:val="both"/>
        <w:rPr>
          <w:color w:val="000000" w:themeColor="text1"/>
          <w:spacing w:val="-2"/>
        </w:rPr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 w:rsidRPr="00540ACA">
        <w:rPr>
          <w:color w:val="000000" w:themeColor="text1"/>
        </w:rPr>
        <w:t xml:space="preserve">Rokilah, “The Role of the Regulations in Indonesia State System”, </w:t>
      </w:r>
      <w:r w:rsidRPr="00540ACA">
        <w:rPr>
          <w:i/>
          <w:color w:val="000000" w:themeColor="text1"/>
        </w:rPr>
        <w:t>Ajudikasi: Jurnal Ilmu Hukum</w:t>
      </w:r>
      <w:r w:rsidRPr="00540ACA">
        <w:rPr>
          <w:color w:val="000000" w:themeColor="text1"/>
        </w:rPr>
        <w:t xml:space="preserve">, Volume 4, Nomor 1, Tahun 2020. https://e- </w:t>
      </w:r>
      <w:r w:rsidRPr="00540ACA">
        <w:rPr>
          <w:color w:val="000000" w:themeColor="text1"/>
          <w:spacing w:val="-2"/>
        </w:rPr>
        <w:t>jurnal.lppmunsera.org/index.php/ajudikasi/article/view/2216.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Rosadi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Otong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Thafa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Media, </w:t>
      </w:r>
      <w:r w:rsidRPr="00540ACA">
        <w:rPr>
          <w:rFonts w:ascii="Times New Roman" w:hAnsi="Times New Roman" w:cs="Times New Roman"/>
          <w:spacing w:val="-2"/>
          <w:sz w:val="24"/>
          <w:szCs w:val="24"/>
        </w:rPr>
        <w:t>2012.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Saleh,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Sirajuddin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Ramadhan, 2017.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540AC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Ochtorina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540AC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Efendi,</w:t>
      </w:r>
      <w:r w:rsidRPr="00540AC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Jakarta:</w:t>
      </w:r>
      <w:r w:rsidRPr="00540AC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pacing w:val="-2"/>
          <w:sz w:val="24"/>
          <w:szCs w:val="24"/>
        </w:rPr>
        <w:t>2018.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Soekidjo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Notoatmojo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Etika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2010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Sujana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Wayan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Cong, “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Indonesia”,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Adi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Widya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540ACA">
        <w:rPr>
          <w:rFonts w:ascii="Times New Roman" w:hAnsi="Times New Roman" w:cs="Times New Roman"/>
          <w:i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Jurnal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Pendidikan</w:t>
      </w:r>
      <w:proofErr w:type="spellEnd"/>
      <w:r w:rsidRPr="00540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540ACA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Dasar</w:t>
      </w:r>
      <w:proofErr w:type="spellEnd"/>
      <w:r w:rsidRPr="00540AC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Volume.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4,</w:t>
      </w:r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40AC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AC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1,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April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2019.</w:t>
      </w: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>
        <w:rPr>
          <w:color w:val="000000" w:themeColor="text1"/>
          <w:spacing w:val="-2"/>
          <w:lang w:val="en-US"/>
        </w:rPr>
        <w:t xml:space="preserve">          </w:t>
      </w:r>
      <w:r w:rsidRPr="00540ACA">
        <w:rPr>
          <w:color w:val="000000" w:themeColor="text1"/>
          <w:spacing w:val="-2"/>
        </w:rPr>
        <w:t>https://ejournal.ihdn.ac.id/index.php/AW/article/view/927/806.</w:t>
      </w: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 w:rsidRPr="00540ACA">
        <w:rPr>
          <w:color w:val="000000" w:themeColor="text1"/>
        </w:rPr>
        <w:t>Susanto,</w:t>
      </w:r>
      <w:r w:rsidRPr="00540ACA">
        <w:rPr>
          <w:color w:val="000000" w:themeColor="text1"/>
          <w:spacing w:val="62"/>
          <w:w w:val="150"/>
        </w:rPr>
        <w:t xml:space="preserve"> </w:t>
      </w:r>
      <w:r w:rsidRPr="00540ACA">
        <w:rPr>
          <w:color w:val="000000" w:themeColor="text1"/>
        </w:rPr>
        <w:t>“Pengaruh</w:t>
      </w:r>
      <w:r w:rsidRPr="00540ACA">
        <w:rPr>
          <w:color w:val="000000" w:themeColor="text1"/>
          <w:spacing w:val="63"/>
          <w:w w:val="150"/>
        </w:rPr>
        <w:t xml:space="preserve"> </w:t>
      </w:r>
      <w:r w:rsidRPr="00540ACA">
        <w:rPr>
          <w:color w:val="000000" w:themeColor="text1"/>
        </w:rPr>
        <w:t>Politik</w:t>
      </w:r>
      <w:r w:rsidRPr="00540ACA">
        <w:rPr>
          <w:color w:val="000000" w:themeColor="text1"/>
          <w:spacing w:val="64"/>
          <w:w w:val="150"/>
        </w:rPr>
        <w:t xml:space="preserve"> </w:t>
      </w:r>
      <w:r w:rsidRPr="00540ACA">
        <w:rPr>
          <w:color w:val="000000" w:themeColor="text1"/>
        </w:rPr>
        <w:t>Hukum</w:t>
      </w:r>
      <w:r w:rsidRPr="00540ACA">
        <w:rPr>
          <w:color w:val="000000" w:themeColor="text1"/>
          <w:spacing w:val="61"/>
          <w:w w:val="150"/>
        </w:rPr>
        <w:t xml:space="preserve"> </w:t>
      </w:r>
      <w:r w:rsidRPr="00540ACA">
        <w:rPr>
          <w:color w:val="000000" w:themeColor="text1"/>
        </w:rPr>
        <w:t>Terhadap</w:t>
      </w:r>
      <w:r w:rsidRPr="00540ACA">
        <w:rPr>
          <w:color w:val="000000" w:themeColor="text1"/>
          <w:spacing w:val="66"/>
          <w:w w:val="150"/>
        </w:rPr>
        <w:t xml:space="preserve"> </w:t>
      </w:r>
      <w:r w:rsidRPr="00540ACA">
        <w:rPr>
          <w:color w:val="000000" w:themeColor="text1"/>
        </w:rPr>
        <w:t>Sistem</w:t>
      </w:r>
      <w:r w:rsidRPr="00540ACA">
        <w:rPr>
          <w:color w:val="000000" w:themeColor="text1"/>
          <w:spacing w:val="61"/>
          <w:w w:val="150"/>
        </w:rPr>
        <w:t xml:space="preserve"> </w:t>
      </w:r>
      <w:r w:rsidRPr="00540ACA">
        <w:rPr>
          <w:color w:val="000000" w:themeColor="text1"/>
        </w:rPr>
        <w:t>Pendidikan</w:t>
      </w:r>
      <w:r w:rsidRPr="00540ACA">
        <w:rPr>
          <w:color w:val="000000" w:themeColor="text1"/>
          <w:spacing w:val="64"/>
          <w:w w:val="150"/>
        </w:rPr>
        <w:t xml:space="preserve"> </w:t>
      </w:r>
      <w:r w:rsidRPr="00540ACA">
        <w:rPr>
          <w:color w:val="000000" w:themeColor="text1"/>
          <w:spacing w:val="-2"/>
        </w:rPr>
        <w:t>Nasional”,</w:t>
      </w:r>
      <w:r>
        <w:rPr>
          <w:color w:val="000000" w:themeColor="text1"/>
          <w:spacing w:val="-2"/>
          <w:lang w:val="en-US"/>
        </w:rPr>
        <w:t xml:space="preserve"> </w:t>
      </w:r>
      <w:r w:rsidRPr="00540ACA">
        <w:rPr>
          <w:i/>
          <w:color w:val="000000" w:themeColor="text1"/>
          <w:spacing w:val="-2"/>
        </w:rPr>
        <w:t>Jurisprudence</w:t>
      </w:r>
      <w:r w:rsidRPr="00540ACA">
        <w:rPr>
          <w:color w:val="000000" w:themeColor="text1"/>
          <w:spacing w:val="-2"/>
        </w:rPr>
        <w:t>,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2"/>
        </w:rPr>
        <w:t>Volume</w:t>
      </w:r>
      <w:r w:rsidRPr="00540ACA">
        <w:rPr>
          <w:color w:val="000000" w:themeColor="text1"/>
          <w:spacing w:val="-2"/>
          <w:lang w:val="en-US"/>
        </w:rPr>
        <w:t xml:space="preserve">. </w:t>
      </w:r>
      <w:r w:rsidRPr="00540ACA">
        <w:rPr>
          <w:color w:val="000000" w:themeColor="text1"/>
          <w:spacing w:val="-6"/>
        </w:rPr>
        <w:t>6,</w:t>
      </w:r>
      <w:r w:rsidRPr="00540ACA">
        <w:rPr>
          <w:color w:val="000000" w:themeColor="text1"/>
          <w:spacing w:val="-6"/>
          <w:lang w:val="en-US"/>
        </w:rPr>
        <w:t xml:space="preserve"> </w:t>
      </w:r>
      <w:r w:rsidRPr="00540ACA">
        <w:rPr>
          <w:color w:val="000000" w:themeColor="text1"/>
          <w:spacing w:val="-2"/>
        </w:rPr>
        <w:t>Nomor</w:t>
      </w:r>
      <w:r w:rsidRPr="00540ACA">
        <w:rPr>
          <w:color w:val="000000" w:themeColor="text1"/>
          <w:spacing w:val="-2"/>
          <w:lang w:val="en-US"/>
        </w:rPr>
        <w:t>:</w:t>
      </w:r>
      <w:r w:rsidRPr="00540ACA">
        <w:rPr>
          <w:color w:val="000000" w:themeColor="text1"/>
          <w:spacing w:val="-6"/>
        </w:rPr>
        <w:t>1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2"/>
        </w:rPr>
        <w:t>Maret</w:t>
      </w:r>
      <w:r w:rsidRPr="00540ACA">
        <w:rPr>
          <w:color w:val="000000" w:themeColor="text1"/>
        </w:rPr>
        <w:tab/>
      </w:r>
      <w:r w:rsidRPr="00540ACA">
        <w:rPr>
          <w:color w:val="000000" w:themeColor="text1"/>
          <w:spacing w:val="-2"/>
        </w:rPr>
        <w:t xml:space="preserve">2016. </w:t>
      </w:r>
      <w:r>
        <w:fldChar w:fldCharType="begin"/>
      </w:r>
      <w:r>
        <w:instrText xml:space="preserve"> HYPERLINK </w:instrText>
      </w:r>
      <w:r>
        <w:fldChar w:fldCharType="separate"/>
      </w:r>
      <w:r w:rsidRPr="00540ACA">
        <w:rPr>
          <w:rStyle w:val="Hyperlink"/>
          <w:spacing w:val="-2"/>
        </w:rPr>
        <w:t>https://journals.ums. ac.id/index</w:t>
      </w:r>
      <w:r>
        <w:rPr>
          <w:rStyle w:val="Hyperlink"/>
          <w:spacing w:val="-2"/>
        </w:rPr>
        <w:fldChar w:fldCharType="end"/>
      </w:r>
      <w:r w:rsidRPr="00540ACA">
        <w:rPr>
          <w:color w:val="000000" w:themeColor="text1"/>
          <w:spacing w:val="-2"/>
        </w:rPr>
        <w:t>. php/jurisprudence/article/view/2994/1941.</w:t>
      </w: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 w:rsidRPr="00540ACA">
        <w:rPr>
          <w:color w:val="000000" w:themeColor="text1"/>
        </w:rPr>
        <w:t xml:space="preserve">Tan, David, “Metode Penelitian Hukum: Mengupas Dan Mengulas Metodologi Dalam Menyelenggarakan Penelitian Hukum”, </w:t>
      </w:r>
      <w:r w:rsidRPr="00540ACA">
        <w:rPr>
          <w:i/>
          <w:color w:val="000000" w:themeColor="text1"/>
        </w:rPr>
        <w:t>Nusantara: Jurnal Ilmu Pengetahuan Sosial</w:t>
      </w:r>
      <w:r w:rsidRPr="00540ACA">
        <w:rPr>
          <w:color w:val="000000" w:themeColor="text1"/>
        </w:rPr>
        <w:t xml:space="preserve">, Volume 8, Nomor 8, Tahun 2021. </w:t>
      </w:r>
      <w:r>
        <w:fldChar w:fldCharType="begin"/>
      </w:r>
      <w:r>
        <w:instrText xml:space="preserve"> HYPERLINK "http://jurnal.um-/" \h </w:instrText>
      </w:r>
      <w:r>
        <w:fldChar w:fldCharType="separate"/>
      </w:r>
      <w:r w:rsidRPr="00540ACA">
        <w:rPr>
          <w:color w:val="000000" w:themeColor="text1"/>
        </w:rPr>
        <w:t>http://jurnal.um-</w:t>
      </w:r>
      <w:r>
        <w:rPr>
          <w:color w:val="000000" w:themeColor="text1"/>
        </w:rPr>
        <w:fldChar w:fldCharType="end"/>
      </w:r>
      <w:r w:rsidRPr="00540ACA">
        <w:rPr>
          <w:color w:val="000000" w:themeColor="text1"/>
        </w:rPr>
        <w:t xml:space="preserve"> </w:t>
      </w:r>
      <w:r w:rsidRPr="00540ACA">
        <w:rPr>
          <w:color w:val="000000" w:themeColor="text1"/>
          <w:spacing w:val="-2"/>
        </w:rPr>
        <w:t>tapsel.ac.id/index.php/nusantara/article/view/5601/3191.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Tjandra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W.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Ridwan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Sarana</w:t>
      </w:r>
      <w:proofErr w:type="spellEnd"/>
      <w:r w:rsidRPr="00540AC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ACA">
        <w:rPr>
          <w:rFonts w:ascii="Times New Roman" w:hAnsi="Times New Roman" w:cs="Times New Roman"/>
          <w:sz w:val="24"/>
          <w:szCs w:val="24"/>
        </w:rPr>
        <w:t>Jakarta:</w:t>
      </w:r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540A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r w:rsidRPr="00540ACA">
        <w:rPr>
          <w:rFonts w:ascii="Times New Roman" w:hAnsi="Times New Roman" w:cs="Times New Roman"/>
          <w:spacing w:val="-2"/>
          <w:sz w:val="24"/>
          <w:szCs w:val="24"/>
        </w:rPr>
        <w:t>2014.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40ACA">
        <w:rPr>
          <w:rFonts w:ascii="Times New Roman" w:hAnsi="Times New Roman" w:cs="Times New Roman"/>
          <w:sz w:val="24"/>
          <w:szCs w:val="24"/>
        </w:rPr>
        <w:t>Waluyadi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Leliya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r w:rsidRPr="00540ACA">
        <w:rPr>
          <w:rFonts w:ascii="Times New Roman" w:hAnsi="Times New Roman" w:cs="Times New Roman"/>
          <w:i/>
          <w:sz w:val="24"/>
          <w:szCs w:val="24"/>
        </w:rPr>
        <w:t xml:space="preserve">Cara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>, 2022.</w:t>
      </w: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Yusuf, A.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Muri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0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i/>
          <w:sz w:val="24"/>
          <w:szCs w:val="24"/>
        </w:rPr>
        <w:t>Gabungan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Prenadamedia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Group, 2014.</w:t>
      </w:r>
    </w:p>
    <w:p w:rsidR="00F74E92" w:rsidRPr="00540ACA" w:rsidRDefault="00F74E92" w:rsidP="00F74E92">
      <w:pPr>
        <w:pStyle w:val="BodyText"/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62F">
        <w:rPr>
          <w:rFonts w:ascii="Times New Roman" w:hAnsi="Times New Roman" w:cs="Times New Roman"/>
          <w:b/>
          <w:sz w:val="24"/>
          <w:szCs w:val="24"/>
        </w:rPr>
        <w:t xml:space="preserve">Internet </w:t>
      </w:r>
    </w:p>
    <w:p w:rsidR="00F74E92" w:rsidRPr="00AB562F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http://luk.staff.ugm.ac.id/atur/sehat/Perlindungan-KonsumenKesehatan1.pdf, di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2021. 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https://api.rumkitbhayangkaralumajang.com/file/files/c2817b04-084e-41b3-af2f-7ab3143cee73.pdf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https://www.tokopedia.com/ebooks/buku-manajemen-pelayanan-kesehatan-rumah-sakit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https://ppid.sumbarprov.go.id/images/2019/07/file/Buku_Saku_Pelayanan_Kesehatan_Anak_di_Rumah_Sakit.pdf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https://bandikdok.kemkes.go.id/assets/file/PMK_No__3_Th_2020_ttg_Klasifikasi_dan_Perizinan_Rumah_Sakit.pdf</w:t>
      </w: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https://id.scribd.com/doc/154858119/Buku-Pedoman-Klasifikasi-Dan-Standar-Rumah-Sakit-Pendidikan-Depkes-RI-2009</w:t>
      </w: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https://bandikdok.kemkes.go.id/assets/file/PMK_No__3_Th_2020_ttg_Klasifikasi_dan_Perizinan_Rumah_Sakit.pdf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https://api.rumkitbhayangkaralumajang.com/file/files/c2817b04-084e-41b3-af2f-7ab3143cee73.pdf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https://id.scribd.com/doc/154858119/Buku-Pedoman-Klasifikasi-Dan-Standar-Rumah-Sakit-Pendidikan-Depkes-RI-2009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t>https://www.slideshare.net/slideshow/peraturan-menterikesehatannomor340tentangklasifikasirumahsakit-251304067/251304067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99759E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59E">
        <w:rPr>
          <w:rFonts w:ascii="Times New Roman" w:hAnsi="Times New Roman" w:cs="Times New Roman"/>
          <w:sz w:val="24"/>
          <w:szCs w:val="24"/>
        </w:rPr>
        <w:lastRenderedPageBreak/>
        <w:t>https://kars.or.id/daftar-regulasi/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https://jdih.tegalkab.go.id/file-download/20pbkabtegal079.pdf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https://sippn.menpan.go.id/pelayanan-publik/8035414/rumah-sakit-umum-daerah-suradadi/pelayanan-rawat-inap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https://peraturan.bpk.go.id/Download/237057/20pbkabtegal079.pdf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https://jdih.tegalkab.go.id/file-download/perda/2013/LD%202%20TH%202013.pdf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Pr="00316C28" w:rsidRDefault="00F74E92" w:rsidP="00F74E92">
      <w:pPr>
        <w:pStyle w:val="NormalWeb"/>
        <w:spacing w:before="0" w:beforeAutospacing="0" w:after="0" w:afterAutospacing="0"/>
        <w:jc w:val="both"/>
      </w:pPr>
      <w:r>
        <w:t>https://id.scribd.com/document/600778755/Laporan-Bimbingan-Dr-udi-RS-Suradadi-Tegal</w:t>
      </w:r>
    </w:p>
    <w:p w:rsidR="00F74E92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E92" w:rsidRPr="007C54A6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4A6">
        <w:rPr>
          <w:rFonts w:ascii="Times New Roman" w:eastAsia="Times New Roman" w:hAnsi="Times New Roman" w:cs="Times New Roman"/>
          <w:sz w:val="24"/>
          <w:szCs w:val="24"/>
        </w:rPr>
        <w:t>https://peraturan.bpk.go.id/Download/270350/Permenkes%20Nomor%20340%20Tahun%202010.pdf</w:t>
      </w:r>
    </w:p>
    <w:p w:rsidR="00F74E92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E92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E323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http://perpustakaan.poltekkes-malang.ac.id/assets/file/kti/P17410194146/12._</w:t>
        </w:r>
      </w:hyperlink>
    </w:p>
    <w:p w:rsidR="00F74E92" w:rsidRPr="007C54A6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4A6">
        <w:rPr>
          <w:rFonts w:ascii="Times New Roman" w:eastAsia="Times New Roman" w:hAnsi="Times New Roman" w:cs="Times New Roman"/>
          <w:sz w:val="24"/>
          <w:szCs w:val="24"/>
        </w:rPr>
        <w:t>BAB_II_.pdf</w:t>
      </w:r>
    </w:p>
    <w:p w:rsidR="00F74E92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E92" w:rsidRPr="007C54A6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4A6">
        <w:rPr>
          <w:rFonts w:ascii="Times New Roman" w:eastAsia="Times New Roman" w:hAnsi="Times New Roman" w:cs="Times New Roman"/>
          <w:sz w:val="24"/>
          <w:szCs w:val="24"/>
        </w:rPr>
        <w:t>https://www.scribd.com/doc/99990177/Klasifikasi-Rumah-sakit</w:t>
      </w:r>
    </w:p>
    <w:p w:rsidR="00F74E92" w:rsidRPr="00AB562F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4A6">
        <w:rPr>
          <w:rFonts w:ascii="Times New Roman" w:eastAsia="Times New Roman" w:hAnsi="Times New Roman" w:cs="Times New Roman"/>
          <w:sz w:val="24"/>
          <w:szCs w:val="24"/>
        </w:rPr>
        <w:t>https://bandikdok.kemkes.go.id/assets/file/PMK_No__3_Th_2020_ttg_Klasifikasi_</w:t>
      </w:r>
      <w:r w:rsidRPr="00AB5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dan_Perizinan_Rumah_Sakit.pdf</w:t>
      </w:r>
    </w:p>
    <w:p w:rsidR="00F74E92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4E92" w:rsidRPr="00AB562F" w:rsidRDefault="00F74E92" w:rsidP="00F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AB562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https://repository.stikes-yrsds.ac.id/id/eprint/117/4/BAB%20II%20KAJIAN% 20PUSTAKA.pdf</w:t>
        </w:r>
      </w:hyperlink>
    </w:p>
    <w:p w:rsidR="00F74E92" w:rsidRPr="00AB562F" w:rsidRDefault="00F74E92" w:rsidP="00F74E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 w:rsidRPr="00AB562F">
        <w:rPr>
          <w:color w:val="000000" w:themeColor="text1"/>
        </w:rPr>
        <w:t>https://jdih</w:t>
      </w:r>
      <w:r>
        <w:t>.tegalkab.go.id/file-download/20pbkabtegal079.pdf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https://sippn.menpan.go.id/pelayanan-publik/8035414/rumah-sakit-umum-daerah-suradadi/pelayanan-rawat-inap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https://peraturan.bpk.go.id/Download/237057/20pbkabtegal079.pdf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https://jdih.tegalkab.go.id/file-download/perda/2013/LD%202%20TH%202013.pdf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Pr="00316C28" w:rsidRDefault="00F74E92" w:rsidP="00F74E92">
      <w:pPr>
        <w:pStyle w:val="NormalWeb"/>
        <w:spacing w:before="0" w:beforeAutospacing="0" w:after="0" w:afterAutospacing="0"/>
        <w:jc w:val="both"/>
      </w:pPr>
      <w:r>
        <w:t>https://id.scribd.com/document/600778755/Laporan-Bimbingan-Dr-udi-RS-Suradadi-Tegal</w:t>
      </w:r>
    </w:p>
    <w:p w:rsidR="00F74E92" w:rsidRDefault="00F74E92" w:rsidP="00F74E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Internet 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ACA">
        <w:rPr>
          <w:rFonts w:ascii="Times New Roman" w:hAnsi="Times New Roman" w:cs="Times New Roman"/>
          <w:sz w:val="24"/>
          <w:szCs w:val="24"/>
        </w:rPr>
        <w:t xml:space="preserve">http://luk.staff.ugm.ac.id/atur/sehat/Perlindungan-KonsumenKesehatan1.pdf, di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540AC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40ACA">
        <w:rPr>
          <w:rFonts w:ascii="Times New Roman" w:hAnsi="Times New Roman" w:cs="Times New Roman"/>
          <w:sz w:val="24"/>
          <w:szCs w:val="24"/>
        </w:rPr>
        <w:t xml:space="preserve"> 2021. </w:t>
      </w:r>
    </w:p>
    <w:p w:rsidR="00F74E92" w:rsidRDefault="00F74E92" w:rsidP="00F74E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Pr="00540ACA" w:rsidRDefault="00F74E92" w:rsidP="00F74E92">
      <w:pPr>
        <w:pStyle w:val="BodyText"/>
        <w:ind w:left="567" w:hanging="567"/>
        <w:jc w:val="both"/>
        <w:rPr>
          <w:color w:val="000000" w:themeColor="text1"/>
        </w:rPr>
      </w:pPr>
      <w:r w:rsidRPr="00540ACA">
        <w:rPr>
          <w:color w:val="000000" w:themeColor="text1"/>
          <w:spacing w:val="-2"/>
        </w:rPr>
        <w:t>https://ejournal.ihdn.ac.id/index.php/AW/article/view/927/806.</w:t>
      </w:r>
    </w:p>
    <w:p w:rsidR="00F74E92" w:rsidRDefault="00F74E92" w:rsidP="00F74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https://bimawa.uad.ac.id/2020/12/20/category-prosiding-seminar-nasional-ucms-kajian-yuridis-terhadap-permenkes-nomor-3-tahun-2020-tentang-klasifikasi-dan-</w:t>
      </w:r>
      <w:r>
        <w:lastRenderedPageBreak/>
        <w:t>perizinan-rumah-sakit-dalam-perlindungan-kepentingan-rumah-sakit-tenaga-kesehatan/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https://farmasi.ugm.ac.id/pelayanan-farmasi-pada-permenkes-pmk-no-3-tahun-2020/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https://jateng.antaranews.com/berita/290434/telaah--menyoal-permenkes-nomor-03-tahun-2020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  <w:r>
        <w:t>https://farmasetika.com/2020/02/01/dampak-pmk-no-3-th-2020-terhadap-pelayanan-kefarmasian-di-rumah-sakit/</w:t>
      </w:r>
    </w:p>
    <w:p w:rsidR="00F74E92" w:rsidRDefault="00F74E92" w:rsidP="00F74E92">
      <w:pPr>
        <w:pStyle w:val="NormalWeb"/>
        <w:spacing w:before="0" w:beforeAutospacing="0" w:after="0" w:afterAutospacing="0"/>
        <w:jc w:val="both"/>
      </w:pPr>
    </w:p>
    <w:p w:rsidR="00F74E92" w:rsidRPr="00A804C7" w:rsidRDefault="00F74E92" w:rsidP="00F74E92">
      <w:pPr>
        <w:pStyle w:val="NormalWeb"/>
        <w:spacing w:before="0" w:beforeAutospacing="0" w:after="0" w:afterAutospacing="0"/>
        <w:jc w:val="both"/>
      </w:pPr>
      <w:r>
        <w:t>https://bandikdok.kemkes.go.id/assets/file/PMK_No__3_Th_2020_ttg_Klasifikasi_dan_Perizinan_Rumah_Sakit.pdf</w:t>
      </w:r>
    </w:p>
    <w:p w:rsidR="00756D78" w:rsidRDefault="00756D78"/>
    <w:sectPr w:rsidR="00756D78" w:rsidSect="00F74E92">
      <w:pgSz w:w="12191" w:h="1701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92"/>
    <w:rsid w:val="00006D9E"/>
    <w:rsid w:val="00081C0C"/>
    <w:rsid w:val="00206D5E"/>
    <w:rsid w:val="004510FA"/>
    <w:rsid w:val="00502C2F"/>
    <w:rsid w:val="00756D78"/>
    <w:rsid w:val="008353DF"/>
    <w:rsid w:val="008B27DD"/>
    <w:rsid w:val="00A03164"/>
    <w:rsid w:val="00AC04F1"/>
    <w:rsid w:val="00AF5C42"/>
    <w:rsid w:val="00B103F7"/>
    <w:rsid w:val="00C35ABA"/>
    <w:rsid w:val="00D836C2"/>
    <w:rsid w:val="00D85DB9"/>
    <w:rsid w:val="00EF5C27"/>
    <w:rsid w:val="00F10A33"/>
    <w:rsid w:val="00F24C42"/>
    <w:rsid w:val="00F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45BD2-8C61-4458-8369-DE1EDF7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92"/>
    <w:rPr>
      <w:rFonts w:eastAsia="SimSun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74E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qFormat/>
    <w:rsid w:val="00F74E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IN"/>
    </w:rPr>
  </w:style>
  <w:style w:type="paragraph" w:styleId="NormalWeb">
    <w:name w:val="Normal (Web)"/>
    <w:basedOn w:val="Normal"/>
    <w:uiPriority w:val="99"/>
    <w:unhideWhenUsed/>
    <w:qFormat/>
    <w:rsid w:val="00F7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4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74E92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qFormat/>
    <w:rsid w:val="00F74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uin-antasari.ac.id/index.php/alhadharah/articl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re.ac.uk/%20downlo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ournal2.undip.ac.id/index.php/gk/article/download/7504/3859" TargetMode="External"/><Relationship Id="rId11" Type="http://schemas.openxmlformats.org/officeDocument/2006/relationships/hyperlink" Target="https://repository.stikes-yrsds.ac.id/id/eprint/117/4/BAB%20II%20KAJIAN%25%2020PUSTAKA.pdf" TargetMode="External"/><Relationship Id="rId5" Type="http://schemas.openxmlformats.org/officeDocument/2006/relationships/hyperlink" Target="https://ejournal2.undip.ac.id/index.php/jphi/article/view/4286" TargetMode="External"/><Relationship Id="rId10" Type="http://schemas.openxmlformats.org/officeDocument/2006/relationships/hyperlink" Target="http://perpustakaan.poltekkes-malang.ac.id/assets/file/kti/P17410194146/12._" TargetMode="External"/><Relationship Id="rId4" Type="http://schemas.openxmlformats.org/officeDocument/2006/relationships/hyperlink" Target="https://ejournal.undip.ac.id/index.php/mmh/article/download%20/33822/19340" TargetMode="External"/><Relationship Id="rId9" Type="http://schemas.openxmlformats.org/officeDocument/2006/relationships/hyperlink" Target="https://jurnalius.ac.id/ojs/index.php/jurnalIUS/article/view/9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2024-08-21T07:45:00Z</dcterms:created>
  <dcterms:modified xsi:type="dcterms:W3CDTF">2024-08-21T07:47:00Z</dcterms:modified>
</cp:coreProperties>
</file>